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12C" w:rsidRPr="008D212C" w:rsidRDefault="008D212C" w:rsidP="008D212C">
      <w:pPr>
        <w:pBdr>
          <w:bottom w:val="single" w:sz="18" w:space="4" w:color="E5E5E5"/>
        </w:pBdr>
        <w:spacing w:after="300" w:line="240" w:lineRule="auto"/>
        <w:ind w:left="1095"/>
        <w:rPr>
          <w:rFonts w:ascii="Georgia" w:eastAsia="Times New Roman" w:hAnsi="Georgia" w:cs="Helvetica"/>
          <w:color w:val="333333"/>
          <w:sz w:val="29"/>
          <w:szCs w:val="29"/>
          <w:lang w:val="en"/>
        </w:rPr>
      </w:pPr>
      <w:bookmarkStart w:id="0" w:name="citation"/>
      <w:r w:rsidRPr="008D212C">
        <w:rPr>
          <w:rFonts w:ascii="Georgia" w:eastAsia="Times New Roman" w:hAnsi="Georgia" w:cs="Helvetica"/>
          <w:color w:val="333333"/>
          <w:sz w:val="29"/>
          <w:szCs w:val="29"/>
          <w:lang w:val="en"/>
        </w:rPr>
        <w:t xml:space="preserve">Success Factors of Global New Product Development Programs, the Definition of Project Success, Knowledge Sharing, and Special Issues of </w:t>
      </w:r>
      <w:r w:rsidRPr="008D212C">
        <w:rPr>
          <w:rFonts w:ascii="Georgia" w:eastAsia="Times New Roman" w:hAnsi="Georgia" w:cs="Helvetica"/>
          <w:b/>
          <w:bCs/>
          <w:color w:val="333333"/>
          <w:sz w:val="29"/>
          <w:szCs w:val="29"/>
          <w:lang w:val="en"/>
        </w:rPr>
        <w:t>Project Management Journal</w:t>
      </w:r>
      <w:r w:rsidRPr="008D212C">
        <w:rPr>
          <w:rFonts w:ascii="Georgia" w:eastAsia="Times New Roman" w:hAnsi="Georgia" w:cs="Helvetica"/>
          <w:color w:val="333333"/>
          <w:sz w:val="29"/>
          <w:szCs w:val="29"/>
          <w:vertAlign w:val="superscript"/>
          <w:lang w:val="en"/>
        </w:rPr>
        <w:t>®</w:t>
      </w:r>
      <w:r w:rsidRPr="008D212C">
        <w:rPr>
          <w:rFonts w:ascii="Georgia" w:eastAsia="Times New Roman" w:hAnsi="Georgia" w:cs="Helvetica"/>
          <w:color w:val="333333"/>
          <w:sz w:val="29"/>
          <w:szCs w:val="29"/>
          <w:lang w:val="en"/>
        </w:rPr>
        <w:t xml:space="preserve">. </w:t>
      </w:r>
      <w:bookmarkEnd w:id="0"/>
    </w:p>
    <w:p w:rsidR="008D212C" w:rsidRPr="008D212C" w:rsidRDefault="008D212C" w:rsidP="008D212C">
      <w:pPr>
        <w:spacing w:after="75" w:line="240" w:lineRule="auto"/>
        <w:ind w:left="1140" w:right="300"/>
        <w:jc w:val="center"/>
        <w:outlineLvl w:val="2"/>
        <w:rPr>
          <w:rFonts w:ascii="Helvetica" w:eastAsia="Times New Roman" w:hAnsi="Helvetica" w:cs="Helvetica"/>
          <w:b/>
          <w:bCs/>
          <w:color w:val="333333"/>
          <w:sz w:val="27"/>
          <w:szCs w:val="27"/>
          <w:lang w:val="en"/>
        </w:rPr>
      </w:pPr>
      <w:r w:rsidRPr="008D212C">
        <w:rPr>
          <w:rFonts w:ascii="Helvetica" w:eastAsia="Times New Roman" w:hAnsi="Helvetica" w:cs="Helvetica"/>
          <w:b/>
          <w:bCs/>
          <w:color w:val="333333"/>
          <w:sz w:val="27"/>
          <w:szCs w:val="27"/>
          <w:lang w:val="en"/>
        </w:rPr>
        <w:t>Images</w:t>
      </w:r>
    </w:p>
    <w:p w:rsidR="008D212C" w:rsidRPr="008D212C" w:rsidRDefault="008D212C" w:rsidP="008D212C">
      <w:pPr>
        <w:spacing w:after="120" w:line="240" w:lineRule="auto"/>
        <w:ind w:left="1215"/>
        <w:rPr>
          <w:rFonts w:ascii="Helvetica" w:eastAsia="Times New Roman" w:hAnsi="Helvetica" w:cs="Helvetica"/>
          <w:color w:val="333333"/>
          <w:sz w:val="18"/>
          <w:szCs w:val="18"/>
          <w:lang w:val="en"/>
        </w:rPr>
      </w:pPr>
      <w:r>
        <w:rPr>
          <w:rFonts w:ascii="Helvetica" w:eastAsia="Times New Roman" w:hAnsi="Helvetica" w:cs="Helvetica"/>
          <w:noProof/>
          <w:color w:val="005BC6"/>
          <w:sz w:val="18"/>
          <w:szCs w:val="18"/>
        </w:rPr>
        <w:drawing>
          <wp:inline distT="0" distB="0" distL="0" distR="0">
            <wp:extent cx="1435100" cy="482600"/>
            <wp:effectExtent l="0" t="0" r="0" b="0"/>
            <wp:docPr id="5" name="Picture 5" descr="Char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21" descr="Char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0" cy="482600"/>
                    </a:xfrm>
                    <a:prstGeom prst="rect">
                      <a:avLst/>
                    </a:prstGeom>
                    <a:noFill/>
                    <a:ln>
                      <a:noFill/>
                    </a:ln>
                  </pic:spPr>
                </pic:pic>
              </a:graphicData>
            </a:graphic>
          </wp:inline>
        </w:drawing>
      </w:r>
      <w:r>
        <w:rPr>
          <w:rFonts w:ascii="Helvetica" w:eastAsia="Times New Roman" w:hAnsi="Helvetica" w:cs="Helvetica"/>
          <w:noProof/>
          <w:color w:val="005BC6"/>
          <w:sz w:val="18"/>
          <w:szCs w:val="18"/>
        </w:rPr>
        <w:drawing>
          <wp:inline distT="0" distB="0" distL="0" distR="0">
            <wp:extent cx="1435100" cy="482600"/>
            <wp:effectExtent l="0" t="0" r="0" b="0"/>
            <wp:docPr id="4" name="Picture 4" descr="Char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22" descr="Chart">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482600"/>
                    </a:xfrm>
                    <a:prstGeom prst="rect">
                      <a:avLst/>
                    </a:prstGeom>
                    <a:noFill/>
                    <a:ln>
                      <a:noFill/>
                    </a:ln>
                  </pic:spPr>
                </pic:pic>
              </a:graphicData>
            </a:graphic>
          </wp:inline>
        </w:drawing>
      </w:r>
    </w:p>
    <w:p w:rsidR="008D212C" w:rsidRPr="008D212C" w:rsidRDefault="008D212C" w:rsidP="008D212C">
      <w:pPr>
        <w:spacing w:after="0" w:line="240" w:lineRule="auto"/>
        <w:ind w:left="4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Authors:</w:t>
      </w:r>
    </w:p>
    <w:p w:rsidR="008D212C" w:rsidRPr="008D212C" w:rsidRDefault="008D212C" w:rsidP="008D212C">
      <w:pPr>
        <w:spacing w:after="0" w:line="240" w:lineRule="auto"/>
        <w:ind w:left="1095"/>
        <w:rPr>
          <w:rFonts w:ascii="Helvetica" w:eastAsia="Times New Roman" w:hAnsi="Helvetica" w:cs="Helvetica"/>
          <w:color w:val="333333"/>
          <w:sz w:val="18"/>
          <w:szCs w:val="18"/>
          <w:lang w:val="en"/>
        </w:rPr>
      </w:pPr>
      <w:hyperlink r:id="rId9" w:tooltip="Search for Gemünden, Hans Georg" w:history="1">
        <w:proofErr w:type="spellStart"/>
        <w:r w:rsidRPr="008D212C">
          <w:rPr>
            <w:rFonts w:ascii="Helvetica" w:eastAsia="Times New Roman" w:hAnsi="Helvetica" w:cs="Helvetica"/>
            <w:color w:val="005BC6"/>
            <w:sz w:val="18"/>
            <w:szCs w:val="18"/>
            <w:lang w:val="en"/>
          </w:rPr>
          <w:t>Gemünden</w:t>
        </w:r>
        <w:proofErr w:type="spellEnd"/>
        <w:r w:rsidRPr="008D212C">
          <w:rPr>
            <w:rFonts w:ascii="Helvetica" w:eastAsia="Times New Roman" w:hAnsi="Helvetica" w:cs="Helvetica"/>
            <w:color w:val="005BC6"/>
            <w:sz w:val="18"/>
            <w:szCs w:val="18"/>
            <w:lang w:val="en"/>
          </w:rPr>
          <w:t>, Hans Georg</w:t>
        </w:r>
      </w:hyperlink>
      <w:r w:rsidRPr="008D212C">
        <w:rPr>
          <w:rFonts w:ascii="Helvetica" w:eastAsia="Times New Roman" w:hAnsi="Helvetica" w:cs="Helvetica"/>
          <w:color w:val="333333"/>
          <w:sz w:val="18"/>
          <w:szCs w:val="18"/>
          <w:vertAlign w:val="superscript"/>
          <w:lang w:val="en"/>
        </w:rPr>
        <w:t>1</w:t>
      </w:r>
    </w:p>
    <w:p w:rsidR="008D212C" w:rsidRPr="008D212C" w:rsidRDefault="008D212C" w:rsidP="008D212C">
      <w:pPr>
        <w:spacing w:after="0" w:line="240" w:lineRule="auto"/>
        <w:ind w:left="4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Source:</w:t>
      </w:r>
    </w:p>
    <w:p w:rsidR="008D212C" w:rsidRPr="008D212C" w:rsidRDefault="008D212C" w:rsidP="008D212C">
      <w:pPr>
        <w:spacing w:after="0" w:line="240" w:lineRule="auto"/>
        <w:ind w:left="1095"/>
        <w:rPr>
          <w:rFonts w:ascii="Helvetica" w:eastAsia="Times New Roman" w:hAnsi="Helvetica" w:cs="Helvetica"/>
          <w:color w:val="333333"/>
          <w:sz w:val="18"/>
          <w:szCs w:val="18"/>
          <w:lang w:val="en"/>
        </w:rPr>
      </w:pPr>
      <w:hyperlink r:id="rId10" w:tooltip="Search for Project Management Journal" w:history="1">
        <w:proofErr w:type="gramStart"/>
        <w:r w:rsidRPr="008D212C">
          <w:rPr>
            <w:rFonts w:ascii="Helvetica" w:eastAsia="Times New Roman" w:hAnsi="Helvetica" w:cs="Helvetica"/>
            <w:b/>
            <w:bCs/>
            <w:color w:val="005BC6"/>
            <w:sz w:val="18"/>
            <w:szCs w:val="18"/>
            <w:lang w:val="en"/>
          </w:rPr>
          <w:t>Project Management Journal</w:t>
        </w:r>
      </w:hyperlink>
      <w:r w:rsidRPr="008D212C">
        <w:rPr>
          <w:rFonts w:ascii="Helvetica" w:eastAsia="Times New Roman" w:hAnsi="Helvetica" w:cs="Helvetica"/>
          <w:color w:val="333333"/>
          <w:sz w:val="18"/>
          <w:szCs w:val="18"/>
          <w:lang w:val="en"/>
        </w:rPr>
        <w:t>.</w:t>
      </w:r>
      <w:proofErr w:type="gramEnd"/>
      <w:r w:rsidRPr="008D212C">
        <w:rPr>
          <w:rFonts w:ascii="Helvetica" w:eastAsia="Times New Roman" w:hAnsi="Helvetica" w:cs="Helvetica"/>
          <w:color w:val="333333"/>
          <w:sz w:val="18"/>
          <w:szCs w:val="18"/>
          <w:lang w:val="en"/>
        </w:rPr>
        <w:t xml:space="preserve"> Feb2015, Vol. 46 Issue 1, p2-11. </w:t>
      </w:r>
      <w:proofErr w:type="gramStart"/>
      <w:r w:rsidRPr="008D212C">
        <w:rPr>
          <w:rFonts w:ascii="Helvetica" w:eastAsia="Times New Roman" w:hAnsi="Helvetica" w:cs="Helvetica"/>
          <w:color w:val="333333"/>
          <w:sz w:val="18"/>
          <w:szCs w:val="18"/>
          <w:lang w:val="en"/>
        </w:rPr>
        <w:t>10p. 2 Charts.</w:t>
      </w:r>
      <w:proofErr w:type="gramEnd"/>
      <w:r w:rsidRPr="008D212C">
        <w:rPr>
          <w:rFonts w:ascii="Helvetica" w:eastAsia="Times New Roman" w:hAnsi="Helvetica" w:cs="Helvetica"/>
          <w:color w:val="333333"/>
          <w:sz w:val="18"/>
          <w:szCs w:val="18"/>
          <w:lang w:val="en"/>
        </w:rPr>
        <w:t xml:space="preserve"> </w:t>
      </w:r>
    </w:p>
    <w:p w:rsidR="008D212C" w:rsidRPr="008D212C" w:rsidRDefault="008D212C" w:rsidP="008D212C">
      <w:pPr>
        <w:spacing w:after="0" w:line="240" w:lineRule="auto"/>
        <w:ind w:left="4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Document Type:</w:t>
      </w:r>
    </w:p>
    <w:p w:rsidR="008D212C" w:rsidRPr="008D212C" w:rsidRDefault="008D212C" w:rsidP="008D212C">
      <w:pPr>
        <w:spacing w:after="0" w:line="240" w:lineRule="auto"/>
        <w:ind w:left="10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Editorial</w:t>
      </w:r>
    </w:p>
    <w:p w:rsidR="008D212C" w:rsidRPr="008D212C" w:rsidRDefault="008D212C" w:rsidP="008D212C">
      <w:pPr>
        <w:spacing w:after="0" w:line="240" w:lineRule="auto"/>
        <w:ind w:left="4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Subject Terms:</w:t>
      </w:r>
    </w:p>
    <w:p w:rsidR="008D212C" w:rsidRPr="008D212C" w:rsidRDefault="008D212C" w:rsidP="008D212C">
      <w:pPr>
        <w:spacing w:after="0" w:line="240" w:lineRule="auto"/>
        <w:ind w:left="10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w:t>
      </w:r>
      <w:hyperlink r:id="rId11" w:tooltip="Search for Project management" w:history="1">
        <w:r w:rsidRPr="008D212C">
          <w:rPr>
            <w:rFonts w:ascii="Helvetica" w:eastAsia="Times New Roman" w:hAnsi="Helvetica" w:cs="Helvetica"/>
            <w:color w:val="005BC6"/>
            <w:sz w:val="18"/>
            <w:szCs w:val="18"/>
            <w:lang w:val="en"/>
          </w:rPr>
          <w:t>Project management</w:t>
        </w:r>
      </w:hyperlink>
      <w:r w:rsidRPr="008D212C">
        <w:rPr>
          <w:rFonts w:ascii="Helvetica" w:eastAsia="Times New Roman" w:hAnsi="Helvetica" w:cs="Helvetica"/>
          <w:color w:val="333333"/>
          <w:sz w:val="18"/>
          <w:szCs w:val="18"/>
          <w:lang w:val="en"/>
        </w:rPr>
        <w:br/>
        <w:t>*</w:t>
      </w:r>
      <w:hyperlink r:id="rId12" w:tooltip="Search for New product development" w:history="1">
        <w:r w:rsidRPr="008D212C">
          <w:rPr>
            <w:rFonts w:ascii="Helvetica" w:eastAsia="Times New Roman" w:hAnsi="Helvetica" w:cs="Helvetica"/>
            <w:color w:val="005BC6"/>
            <w:sz w:val="18"/>
            <w:szCs w:val="18"/>
            <w:lang w:val="en"/>
          </w:rPr>
          <w:t>New product development</w:t>
        </w:r>
      </w:hyperlink>
      <w:r w:rsidRPr="008D212C">
        <w:rPr>
          <w:rFonts w:ascii="Helvetica" w:eastAsia="Times New Roman" w:hAnsi="Helvetica" w:cs="Helvetica"/>
          <w:color w:val="333333"/>
          <w:sz w:val="18"/>
          <w:szCs w:val="18"/>
          <w:lang w:val="en"/>
        </w:rPr>
        <w:br/>
        <w:t>*</w:t>
      </w:r>
      <w:hyperlink r:id="rId13" w:tooltip="Search for Information sharing" w:history="1">
        <w:r w:rsidRPr="008D212C">
          <w:rPr>
            <w:rFonts w:ascii="Helvetica" w:eastAsia="Times New Roman" w:hAnsi="Helvetica" w:cs="Helvetica"/>
            <w:color w:val="005BC6"/>
            <w:sz w:val="18"/>
            <w:szCs w:val="18"/>
            <w:lang w:val="en"/>
          </w:rPr>
          <w:t>Information sharing</w:t>
        </w:r>
      </w:hyperlink>
    </w:p>
    <w:p w:rsidR="008D212C" w:rsidRPr="008D212C" w:rsidRDefault="008D212C" w:rsidP="008D212C">
      <w:pPr>
        <w:spacing w:after="0" w:line="240" w:lineRule="auto"/>
        <w:ind w:left="4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NAICS/Industry Codes:</w:t>
      </w:r>
    </w:p>
    <w:p w:rsidR="008D212C" w:rsidRPr="008D212C" w:rsidRDefault="008D212C" w:rsidP="008D212C">
      <w:pPr>
        <w:spacing w:after="0" w:line="240" w:lineRule="auto"/>
        <w:ind w:left="1095"/>
        <w:rPr>
          <w:rFonts w:ascii="Helvetica" w:eastAsia="Times New Roman" w:hAnsi="Helvetica" w:cs="Helvetica"/>
          <w:color w:val="333333"/>
          <w:sz w:val="18"/>
          <w:szCs w:val="18"/>
          <w:lang w:val="en"/>
        </w:rPr>
      </w:pPr>
      <w:hyperlink r:id="rId14" w:tooltip="Search for 541611" w:history="1">
        <w:r w:rsidRPr="008D212C">
          <w:rPr>
            <w:rFonts w:ascii="Helvetica" w:eastAsia="Times New Roman" w:hAnsi="Helvetica" w:cs="Helvetica"/>
            <w:color w:val="005BC6"/>
            <w:sz w:val="18"/>
            <w:szCs w:val="18"/>
            <w:lang w:val="en"/>
          </w:rPr>
          <w:t>541611</w:t>
        </w:r>
      </w:hyperlink>
      <w:r w:rsidRPr="008D212C">
        <w:rPr>
          <w:rFonts w:ascii="Helvetica" w:eastAsia="Times New Roman" w:hAnsi="Helvetica" w:cs="Helvetica"/>
          <w:color w:val="333333"/>
          <w:sz w:val="18"/>
          <w:szCs w:val="18"/>
          <w:lang w:val="en"/>
        </w:rPr>
        <w:t xml:space="preserve"> Administrative Management and General Management Consulting Services</w:t>
      </w:r>
      <w:r w:rsidRPr="008D212C">
        <w:rPr>
          <w:rFonts w:ascii="Helvetica" w:eastAsia="Times New Roman" w:hAnsi="Helvetica" w:cs="Helvetica"/>
          <w:color w:val="333333"/>
          <w:sz w:val="18"/>
          <w:szCs w:val="18"/>
          <w:lang w:val="en"/>
        </w:rPr>
        <w:br/>
      </w:r>
      <w:hyperlink r:id="rId15" w:tooltip="Search for 541614" w:history="1">
        <w:r w:rsidRPr="008D212C">
          <w:rPr>
            <w:rFonts w:ascii="Helvetica" w:eastAsia="Times New Roman" w:hAnsi="Helvetica" w:cs="Helvetica"/>
            <w:color w:val="005BC6"/>
            <w:sz w:val="18"/>
            <w:szCs w:val="18"/>
            <w:lang w:val="en"/>
          </w:rPr>
          <w:t>541614</w:t>
        </w:r>
      </w:hyperlink>
      <w:r w:rsidRPr="008D212C">
        <w:rPr>
          <w:rFonts w:ascii="Helvetica" w:eastAsia="Times New Roman" w:hAnsi="Helvetica" w:cs="Helvetica"/>
          <w:color w:val="333333"/>
          <w:sz w:val="18"/>
          <w:szCs w:val="18"/>
          <w:lang w:val="en"/>
        </w:rPr>
        <w:t xml:space="preserve"> Process, Physical Distribution, and Logistics Consulting Services</w:t>
      </w:r>
      <w:r w:rsidRPr="008D212C">
        <w:rPr>
          <w:rFonts w:ascii="Helvetica" w:eastAsia="Times New Roman" w:hAnsi="Helvetica" w:cs="Helvetica"/>
          <w:color w:val="333333"/>
          <w:sz w:val="18"/>
          <w:szCs w:val="18"/>
          <w:lang w:val="en"/>
        </w:rPr>
        <w:br/>
      </w:r>
      <w:hyperlink r:id="rId16" w:tooltip="Search for 541619" w:history="1">
        <w:r w:rsidRPr="008D212C">
          <w:rPr>
            <w:rFonts w:ascii="Helvetica" w:eastAsia="Times New Roman" w:hAnsi="Helvetica" w:cs="Helvetica"/>
            <w:color w:val="005BC6"/>
            <w:sz w:val="18"/>
            <w:szCs w:val="18"/>
            <w:lang w:val="en"/>
          </w:rPr>
          <w:t>541619</w:t>
        </w:r>
      </w:hyperlink>
      <w:r w:rsidRPr="008D212C">
        <w:rPr>
          <w:rFonts w:ascii="Helvetica" w:eastAsia="Times New Roman" w:hAnsi="Helvetica" w:cs="Helvetica"/>
          <w:color w:val="333333"/>
          <w:sz w:val="18"/>
          <w:szCs w:val="18"/>
          <w:lang w:val="en"/>
        </w:rPr>
        <w:t xml:space="preserve"> Other management consulting services</w:t>
      </w:r>
      <w:r w:rsidRPr="008D212C">
        <w:rPr>
          <w:rFonts w:ascii="Helvetica" w:eastAsia="Times New Roman" w:hAnsi="Helvetica" w:cs="Helvetica"/>
          <w:color w:val="333333"/>
          <w:sz w:val="18"/>
          <w:szCs w:val="18"/>
          <w:lang w:val="en"/>
        </w:rPr>
        <w:br/>
      </w:r>
      <w:hyperlink r:id="rId17" w:tooltip="Search for 541613" w:history="1">
        <w:r w:rsidRPr="008D212C">
          <w:rPr>
            <w:rFonts w:ascii="Helvetica" w:eastAsia="Times New Roman" w:hAnsi="Helvetica" w:cs="Helvetica"/>
            <w:color w:val="005BC6"/>
            <w:sz w:val="18"/>
            <w:szCs w:val="18"/>
            <w:lang w:val="en"/>
          </w:rPr>
          <w:t>541613</w:t>
        </w:r>
      </w:hyperlink>
      <w:r w:rsidRPr="008D212C">
        <w:rPr>
          <w:rFonts w:ascii="Helvetica" w:eastAsia="Times New Roman" w:hAnsi="Helvetica" w:cs="Helvetica"/>
          <w:color w:val="333333"/>
          <w:sz w:val="18"/>
          <w:szCs w:val="18"/>
          <w:lang w:val="en"/>
        </w:rPr>
        <w:t xml:space="preserve"> Marketing Consulting Services</w:t>
      </w:r>
    </w:p>
    <w:p w:rsidR="008D212C" w:rsidRPr="008D212C" w:rsidRDefault="008D212C" w:rsidP="008D212C">
      <w:pPr>
        <w:spacing w:after="0" w:line="240" w:lineRule="auto"/>
        <w:ind w:left="4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Abstract:</w:t>
      </w:r>
    </w:p>
    <w:p w:rsidR="008D212C" w:rsidRPr="008D212C" w:rsidRDefault="008D212C" w:rsidP="008D212C">
      <w:pPr>
        <w:spacing w:after="0" w:line="240" w:lineRule="auto"/>
        <w:ind w:left="10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An introduction is presented in which the editor discusses various reports within the issue on topics including project management, global new product development and knowledge sharing.</w:t>
      </w:r>
    </w:p>
    <w:p w:rsidR="008D212C" w:rsidRPr="008D212C" w:rsidRDefault="008D212C" w:rsidP="008D212C">
      <w:pPr>
        <w:spacing w:after="0" w:line="240" w:lineRule="auto"/>
        <w:ind w:left="4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Author Affiliations:</w:t>
      </w:r>
    </w:p>
    <w:p w:rsidR="008D212C" w:rsidRPr="008D212C" w:rsidRDefault="008D212C" w:rsidP="008D212C">
      <w:pPr>
        <w:spacing w:after="0" w:line="240" w:lineRule="auto"/>
        <w:ind w:left="10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vertAlign w:val="superscript"/>
          <w:lang w:val="en"/>
        </w:rPr>
        <w:t>1</w:t>
      </w:r>
      <w:r w:rsidRPr="008D212C">
        <w:rPr>
          <w:rFonts w:ascii="Helvetica" w:eastAsia="Times New Roman" w:hAnsi="Helvetica" w:cs="Helvetica"/>
          <w:color w:val="333333"/>
          <w:sz w:val="18"/>
          <w:szCs w:val="18"/>
          <w:lang w:val="en"/>
        </w:rPr>
        <w:t xml:space="preserve">Chair, Technology and Innovation Management, </w:t>
      </w:r>
      <w:proofErr w:type="spellStart"/>
      <w:r w:rsidRPr="008D212C">
        <w:rPr>
          <w:rFonts w:ascii="Helvetica" w:eastAsia="Times New Roman" w:hAnsi="Helvetica" w:cs="Helvetica"/>
          <w:color w:val="333333"/>
          <w:sz w:val="18"/>
          <w:szCs w:val="18"/>
          <w:lang w:val="en"/>
        </w:rPr>
        <w:t>Technische</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Universität</w:t>
      </w:r>
      <w:proofErr w:type="spellEnd"/>
      <w:r w:rsidRPr="008D212C">
        <w:rPr>
          <w:rFonts w:ascii="Helvetica" w:eastAsia="Times New Roman" w:hAnsi="Helvetica" w:cs="Helvetica"/>
          <w:color w:val="333333"/>
          <w:sz w:val="18"/>
          <w:szCs w:val="18"/>
          <w:lang w:val="en"/>
        </w:rPr>
        <w:t xml:space="preserve"> Berlin, Berlin, Germany</w:t>
      </w:r>
    </w:p>
    <w:p w:rsidR="008D212C" w:rsidRPr="008D212C" w:rsidRDefault="008D212C" w:rsidP="008D212C">
      <w:pPr>
        <w:spacing w:after="0" w:line="240" w:lineRule="auto"/>
        <w:ind w:left="4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ISSN:</w:t>
      </w:r>
    </w:p>
    <w:p w:rsidR="008D212C" w:rsidRPr="008D212C" w:rsidRDefault="008D212C" w:rsidP="008D212C">
      <w:pPr>
        <w:spacing w:after="0" w:line="240" w:lineRule="auto"/>
        <w:ind w:left="10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8756-9728</w:t>
      </w:r>
    </w:p>
    <w:p w:rsidR="008D212C" w:rsidRPr="008D212C" w:rsidRDefault="008D212C" w:rsidP="008D212C">
      <w:pPr>
        <w:spacing w:after="0" w:line="240" w:lineRule="auto"/>
        <w:ind w:left="4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DOI:</w:t>
      </w:r>
    </w:p>
    <w:p w:rsidR="008D212C" w:rsidRPr="008D212C" w:rsidRDefault="008D212C" w:rsidP="008D212C">
      <w:pPr>
        <w:spacing w:after="0" w:line="240" w:lineRule="auto"/>
        <w:ind w:left="10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10.1002/pmj.21480</w:t>
      </w:r>
    </w:p>
    <w:p w:rsidR="008D212C" w:rsidRPr="008D212C" w:rsidRDefault="008D212C" w:rsidP="008D212C">
      <w:pPr>
        <w:spacing w:after="0" w:line="240" w:lineRule="auto"/>
        <w:ind w:left="4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Accession Number:</w:t>
      </w:r>
    </w:p>
    <w:p w:rsidR="008D212C" w:rsidRPr="008D212C" w:rsidRDefault="008D212C" w:rsidP="008D212C">
      <w:pPr>
        <w:spacing w:after="0" w:line="240" w:lineRule="auto"/>
        <w:ind w:left="10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101314449</w:t>
      </w:r>
    </w:p>
    <w:p w:rsidR="008D212C" w:rsidRPr="008D212C" w:rsidRDefault="008D212C" w:rsidP="008D212C">
      <w:pPr>
        <w:spacing w:after="0" w:line="240" w:lineRule="auto"/>
        <w:ind w:left="4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Publisher Logo: </w:t>
      </w:r>
    </w:p>
    <w:p w:rsidR="008D212C" w:rsidRPr="008D212C" w:rsidRDefault="008D212C" w:rsidP="008D212C">
      <w:pPr>
        <w:spacing w:after="0" w:line="240" w:lineRule="auto"/>
        <w:ind w:left="1095"/>
        <w:rPr>
          <w:rFonts w:ascii="Helvetica" w:eastAsia="Times New Roman" w:hAnsi="Helvetica" w:cs="Helvetica"/>
          <w:color w:val="333333"/>
          <w:sz w:val="18"/>
          <w:szCs w:val="18"/>
          <w:lang w:val="en"/>
        </w:rPr>
      </w:pPr>
      <w:r>
        <w:rPr>
          <w:rFonts w:ascii="Helvetica" w:eastAsia="Times New Roman" w:hAnsi="Helvetica" w:cs="Helvetica"/>
          <w:noProof/>
          <w:color w:val="005BC6"/>
          <w:sz w:val="18"/>
          <w:szCs w:val="18"/>
        </w:rPr>
        <w:drawing>
          <wp:inline distT="0" distB="0" distL="0" distR="0">
            <wp:extent cx="1143000" cy="457200"/>
            <wp:effectExtent l="0" t="0" r="0" b="0"/>
            <wp:docPr id="3" name="Picture 3" descr="http://largecontent.ebsco-content.com/embimages/4ad3b4291d37fb6d1b9f90cea5b579dc/5947cac5/rdk/logos/1nr.jpg">
              <a:hlinkClick xmlns:a="http://schemas.openxmlformats.org/drawingml/2006/main" r:id="rId18" tooltip="&quot;Publisher Log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Hjaf" descr="http://largecontent.ebsco-content.com/embimages/4ad3b4291d37fb6d1b9f90cea5b579dc/5947cac5/rdk/logos/1nr.jpg">
                      <a:hlinkClick r:id="rId18" tooltip="&quot;Publisher Logo&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p>
    <w:p w:rsidR="008D212C" w:rsidRPr="008D212C" w:rsidRDefault="008D212C" w:rsidP="008D212C">
      <w:pPr>
        <w:spacing w:after="0" w:line="240" w:lineRule="auto"/>
        <w:ind w:left="4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Images:</w:t>
      </w:r>
    </w:p>
    <w:p w:rsidR="008D212C" w:rsidRPr="008D212C" w:rsidRDefault="008D212C" w:rsidP="008D212C">
      <w:pPr>
        <w:numPr>
          <w:ilvl w:val="0"/>
          <w:numId w:val="1"/>
        </w:numPr>
        <w:spacing w:before="100" w:beforeAutospacing="1" w:after="100" w:afterAutospacing="1" w:line="240" w:lineRule="auto"/>
        <w:ind w:left="1815"/>
        <w:rPr>
          <w:rFonts w:ascii="Helvetica" w:eastAsia="Times New Roman" w:hAnsi="Helvetica" w:cs="Helvetica"/>
          <w:color w:val="333333"/>
          <w:sz w:val="18"/>
          <w:szCs w:val="18"/>
          <w:lang w:val="en"/>
        </w:rPr>
      </w:pPr>
      <w:bookmarkStart w:id="1" w:name="GoToAllQVI"/>
      <w:r w:rsidRPr="008D212C">
        <w:rPr>
          <w:rFonts w:ascii="Helvetica" w:eastAsia="Times New Roman" w:hAnsi="Helvetica" w:cs="Helvetica"/>
          <w:color w:val="333333"/>
          <w:sz w:val="18"/>
          <w:szCs w:val="18"/>
          <w:lang w:val="en"/>
        </w:rPr>
        <w:t> </w:t>
      </w:r>
      <w:bookmarkEnd w:id="1"/>
    </w:p>
    <w:p w:rsidR="008D212C" w:rsidRPr="008D212C" w:rsidRDefault="008D212C" w:rsidP="008D212C">
      <w:pPr>
        <w:numPr>
          <w:ilvl w:val="0"/>
          <w:numId w:val="1"/>
        </w:numPr>
        <w:spacing w:before="100" w:beforeAutospacing="1" w:after="100" w:afterAutospacing="1" w:line="240" w:lineRule="auto"/>
        <w:ind w:left="1815"/>
        <w:rPr>
          <w:rFonts w:ascii="Helvetica" w:eastAsia="Times New Roman" w:hAnsi="Helvetica" w:cs="Helvetica"/>
          <w:color w:val="333333"/>
          <w:sz w:val="18"/>
          <w:szCs w:val="18"/>
          <w:lang w:val="en"/>
        </w:rPr>
      </w:pPr>
      <w:r>
        <w:rPr>
          <w:rFonts w:ascii="Helvetica" w:eastAsia="Times New Roman" w:hAnsi="Helvetica" w:cs="Helvetica"/>
          <w:noProof/>
          <w:color w:val="005BC6"/>
          <w:sz w:val="18"/>
          <w:szCs w:val="18"/>
        </w:rPr>
        <w:drawing>
          <wp:inline distT="0" distB="0" distL="0" distR="0">
            <wp:extent cx="1435100" cy="482600"/>
            <wp:effectExtent l="0" t="0" r="0" b="0"/>
            <wp:docPr id="2" name="Picture 2" descr="Char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Chart">
                      <a:hlinkClick r:id="rId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5100" cy="482600"/>
                    </a:xfrm>
                    <a:prstGeom prst="rect">
                      <a:avLst/>
                    </a:prstGeom>
                    <a:noFill/>
                    <a:ln>
                      <a:noFill/>
                    </a:ln>
                  </pic:spPr>
                </pic:pic>
              </a:graphicData>
            </a:graphic>
          </wp:inline>
        </w:drawing>
      </w:r>
      <w:r>
        <w:rPr>
          <w:rFonts w:ascii="Helvetica" w:eastAsia="Times New Roman" w:hAnsi="Helvetica" w:cs="Helvetica"/>
          <w:noProof/>
          <w:color w:val="005BC6"/>
          <w:sz w:val="18"/>
          <w:szCs w:val="18"/>
        </w:rPr>
        <w:drawing>
          <wp:inline distT="0" distB="0" distL="0" distR="0">
            <wp:extent cx="1435100" cy="482600"/>
            <wp:effectExtent l="0" t="0" r="0" b="0"/>
            <wp:docPr id="1" name="Picture 1" descr="Char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2" descr="Chart">
                      <a:hlinkClick r:id="rId6"/>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5100" cy="482600"/>
                    </a:xfrm>
                    <a:prstGeom prst="rect">
                      <a:avLst/>
                    </a:prstGeom>
                    <a:noFill/>
                    <a:ln>
                      <a:noFill/>
                    </a:ln>
                  </pic:spPr>
                </pic:pic>
              </a:graphicData>
            </a:graphic>
          </wp:inline>
        </w:drawing>
      </w:r>
    </w:p>
    <w:p w:rsidR="008D212C" w:rsidRPr="008D212C" w:rsidRDefault="008D212C" w:rsidP="008D212C">
      <w:pPr>
        <w:numPr>
          <w:ilvl w:val="0"/>
          <w:numId w:val="1"/>
        </w:numPr>
        <w:spacing w:before="100" w:beforeAutospacing="1" w:after="100" w:afterAutospacing="1" w:line="240" w:lineRule="auto"/>
        <w:ind w:left="1815"/>
        <w:rPr>
          <w:rFonts w:ascii="Helvetica" w:eastAsia="Times New Roman" w:hAnsi="Helvetica" w:cs="Helvetica"/>
          <w:color w:val="333333"/>
          <w:sz w:val="18"/>
          <w:szCs w:val="18"/>
          <w:lang w:val="en"/>
        </w:rPr>
      </w:pPr>
    </w:p>
    <w:p w:rsidR="008D212C" w:rsidRPr="008D212C" w:rsidRDefault="008D212C" w:rsidP="008D212C">
      <w:pPr>
        <w:spacing w:after="0" w:line="240" w:lineRule="auto"/>
        <w:ind w:left="495"/>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Translate Full Text:</w:t>
      </w:r>
    </w:p>
    <w:p w:rsidR="008D212C" w:rsidRPr="008D212C" w:rsidRDefault="008D212C" w:rsidP="008D212C">
      <w:pPr>
        <w:spacing w:after="0" w:line="240" w:lineRule="auto"/>
        <w:ind w:left="495"/>
        <w:rPr>
          <w:rFonts w:ascii="Helvetica" w:eastAsia="Times New Roman" w:hAnsi="Helvetica" w:cs="Helvetica"/>
          <w:color w:val="333333"/>
          <w:sz w:val="18"/>
          <w:szCs w:val="18"/>
          <w:lang w:val="en"/>
        </w:rPr>
      </w:pPr>
      <w:bookmarkStart w:id="2" w:name="Translate"/>
      <w:r w:rsidRPr="008D212C">
        <w:rPr>
          <w:rFonts w:ascii="Helvetica" w:eastAsia="Times New Roman" w:hAnsi="Helvetica" w:cs="Helvetica"/>
          <w:color w:val="333333"/>
          <w:sz w:val="18"/>
          <w:szCs w:val="18"/>
          <w:lang w:val="en"/>
        </w:rPr>
        <w:t> </w:t>
      </w:r>
      <w:bookmarkEnd w:id="2"/>
      <w:r w:rsidRPr="008D212C">
        <w:rPr>
          <w:rFonts w:ascii="Helvetica" w:eastAsia="Times New Roman" w:hAnsi="Helvetica" w:cs="Helvetica"/>
          <w:color w:val="333333"/>
          <w:sz w:val="18"/>
          <w:szCs w:val="18"/>
          <w:lang w:val="e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43pt;height:18pt" o:ole="">
            <v:imagedata r:id="rId22" o:title=""/>
          </v:shape>
          <w:control r:id="rId23" w:name="DefaultOcxName" w:shapeid="_x0000_i1053"/>
        </w:object>
      </w:r>
      <w:r w:rsidRPr="008D212C">
        <w:rPr>
          <w:rFonts w:ascii="Helvetica" w:eastAsia="Times New Roman" w:hAnsi="Helvetica" w:cs="Helvetica"/>
          <w:color w:val="333333"/>
          <w:sz w:val="18"/>
          <w:szCs w:val="18"/>
          <w:lang w:val="en"/>
        </w:rPr>
        <w:t> </w:t>
      </w:r>
    </w:p>
    <w:p w:rsidR="008D212C" w:rsidRPr="008D212C" w:rsidRDefault="008D212C" w:rsidP="008D212C">
      <w:pPr>
        <w:spacing w:after="0" w:line="240" w:lineRule="auto"/>
        <w:ind w:left="495"/>
        <w:rPr>
          <w:rFonts w:ascii="Helvetica" w:eastAsia="Times New Roman" w:hAnsi="Helvetica" w:cs="Helvetica"/>
          <w:vanish/>
          <w:color w:val="333333"/>
          <w:sz w:val="18"/>
          <w:szCs w:val="18"/>
          <w:lang w:val="en"/>
        </w:rPr>
      </w:pPr>
      <w:r w:rsidRPr="008D212C">
        <w:rPr>
          <w:rFonts w:ascii="Helvetica" w:eastAsia="Times New Roman" w:hAnsi="Helvetica" w:cs="Helvetica"/>
          <w:vanish/>
          <w:color w:val="333333"/>
          <w:sz w:val="18"/>
          <w:szCs w:val="18"/>
          <w:lang w:val="en"/>
        </w:rPr>
        <w:t>Translation in Progress:</w:t>
      </w:r>
    </w:p>
    <w:p w:rsidR="008D212C" w:rsidRPr="008D212C" w:rsidRDefault="008D212C" w:rsidP="008D212C">
      <w:pPr>
        <w:spacing w:after="0" w:line="240" w:lineRule="auto"/>
        <w:ind w:left="495"/>
        <w:rPr>
          <w:rFonts w:ascii="Helvetica" w:eastAsia="Times New Roman" w:hAnsi="Helvetica" w:cs="Helvetica"/>
          <w:vanish/>
          <w:color w:val="333333"/>
          <w:sz w:val="18"/>
          <w:szCs w:val="18"/>
          <w:lang w:val="en"/>
        </w:rPr>
      </w:pPr>
      <w:r w:rsidRPr="008D212C">
        <w:rPr>
          <w:rFonts w:ascii="Helvetica" w:eastAsia="Times New Roman" w:hAnsi="Helvetica" w:cs="Helvetica"/>
          <w:vanish/>
          <w:color w:val="333333"/>
          <w:sz w:val="18"/>
          <w:szCs w:val="18"/>
          <w:lang w:val="en"/>
        </w:rPr>
        <w:t>Translations powered by Language Weaver Service</w:t>
      </w:r>
    </w:p>
    <w:p w:rsidR="008D212C" w:rsidRPr="008D212C" w:rsidRDefault="008D212C" w:rsidP="008D212C">
      <w:pPr>
        <w:spacing w:before="100" w:beforeAutospacing="1" w:after="100" w:afterAutospacing="1" w:line="240" w:lineRule="auto"/>
        <w:ind w:left="495"/>
        <w:jc w:val="both"/>
        <w:outlineLvl w:val="1"/>
        <w:rPr>
          <w:rFonts w:ascii="Helvetica" w:eastAsia="Times New Roman" w:hAnsi="Helvetica" w:cs="Helvetica"/>
          <w:b/>
          <w:bCs/>
          <w:vanish/>
          <w:color w:val="333333"/>
          <w:sz w:val="36"/>
          <w:szCs w:val="36"/>
          <w:lang w:val="en"/>
        </w:rPr>
      </w:pPr>
      <w:r w:rsidRPr="008D212C">
        <w:rPr>
          <w:rFonts w:ascii="Helvetica" w:eastAsia="Times New Roman" w:hAnsi="Helvetica" w:cs="Helvetica"/>
          <w:b/>
          <w:bCs/>
          <w:vanish/>
          <w:color w:val="333333"/>
          <w:sz w:val="18"/>
          <w:szCs w:val="18"/>
          <w:lang w:val="en"/>
        </w:rPr>
        <w:pict/>
      </w:r>
      <w:r w:rsidRPr="008D212C">
        <w:rPr>
          <w:rFonts w:ascii="Helvetica" w:eastAsia="Times New Roman" w:hAnsi="Helvetica" w:cs="Helvetica"/>
          <w:b/>
          <w:bCs/>
          <w:vanish/>
          <w:color w:val="333333"/>
          <w:sz w:val="36"/>
          <w:szCs w:val="36"/>
          <w:lang w:val="en"/>
        </w:rPr>
        <w:t>HTML Full Text</w:t>
      </w:r>
    </w:p>
    <w:p w:rsidR="008D212C" w:rsidRPr="008D212C" w:rsidRDefault="008D212C" w:rsidP="008D212C">
      <w:pPr>
        <w:pBdr>
          <w:top w:val="single" w:sz="6" w:space="6" w:color="AEAEAE"/>
          <w:left w:val="single" w:sz="6" w:space="6" w:color="AEAEAE"/>
          <w:bottom w:val="single" w:sz="6" w:space="6" w:color="AEAEAE"/>
          <w:right w:val="single" w:sz="6" w:space="0" w:color="AEAEAE"/>
        </w:pBdr>
        <w:shd w:val="clear" w:color="auto" w:fill="EEEEEE"/>
        <w:spacing w:after="480" w:line="240" w:lineRule="auto"/>
        <w:ind w:left="495"/>
        <w:outlineLvl w:val="1"/>
        <w:rPr>
          <w:rFonts w:ascii="Georgia" w:eastAsia="Times New Roman" w:hAnsi="Georgia" w:cs="Helvetica"/>
          <w:color w:val="333333"/>
          <w:sz w:val="27"/>
          <w:szCs w:val="27"/>
          <w:lang w:val="en"/>
        </w:rPr>
      </w:pPr>
      <w:r w:rsidRPr="008D212C">
        <w:rPr>
          <w:rFonts w:ascii="Georgia" w:eastAsia="Times New Roman" w:hAnsi="Georgia" w:cs="Helvetica"/>
          <w:color w:val="333333"/>
          <w:sz w:val="27"/>
          <w:szCs w:val="27"/>
          <w:lang w:val="en"/>
        </w:rPr>
        <w:t>Success Factors of Global New Product Development Programs, the Definition of Project Success, Knowledge Sharing, and Special Issues of Project Management Journal&lt;sup&gt;®&lt;/sup&gt; </w:t>
      </w:r>
    </w:p>
    <w:p w:rsidR="008D212C" w:rsidRPr="008D212C" w:rsidRDefault="008D212C" w:rsidP="008D212C">
      <w:pPr>
        <w:pBdr>
          <w:bottom w:val="single" w:sz="6" w:space="4" w:color="89BBF6"/>
        </w:pBdr>
        <w:shd w:val="clear" w:color="auto" w:fill="E5EEF7"/>
        <w:spacing w:before="100" w:beforeAutospacing="1" w:after="100" w:afterAutospacing="1" w:line="240" w:lineRule="auto"/>
        <w:ind w:left="495"/>
        <w:jc w:val="center"/>
        <w:outlineLvl w:val="2"/>
        <w:rPr>
          <w:rFonts w:ascii="Helvetica" w:eastAsia="Times New Roman" w:hAnsi="Helvetica" w:cs="Helvetica"/>
          <w:b/>
          <w:bCs/>
          <w:color w:val="333333"/>
          <w:sz w:val="27"/>
          <w:szCs w:val="27"/>
          <w:lang w:val="en"/>
        </w:rPr>
      </w:pPr>
      <w:r w:rsidRPr="008D212C">
        <w:rPr>
          <w:rFonts w:ascii="Helvetica" w:eastAsia="Times New Roman" w:hAnsi="Helvetica" w:cs="Helvetica"/>
          <w:b/>
          <w:bCs/>
          <w:color w:val="333333"/>
          <w:sz w:val="27"/>
          <w:szCs w:val="27"/>
          <w:lang w:val="en"/>
        </w:rPr>
        <w:lastRenderedPageBreak/>
        <w:t>Contents</w:t>
      </w:r>
    </w:p>
    <w:p w:rsidR="008D212C" w:rsidRPr="008D212C" w:rsidRDefault="008D212C" w:rsidP="008D212C">
      <w:pPr>
        <w:numPr>
          <w:ilvl w:val="0"/>
          <w:numId w:val="2"/>
        </w:numPr>
        <w:spacing w:before="100" w:beforeAutospacing="1" w:after="100" w:afterAutospacing="1" w:line="270" w:lineRule="atLeast"/>
        <w:ind w:left="1215"/>
        <w:rPr>
          <w:rFonts w:ascii="Helvetica" w:eastAsia="Times New Roman" w:hAnsi="Helvetica" w:cs="Helvetica"/>
          <w:color w:val="333333"/>
          <w:sz w:val="18"/>
          <w:szCs w:val="18"/>
          <w:lang w:val="en"/>
        </w:rPr>
      </w:pPr>
      <w:hyperlink r:id="rId24" w:anchor="AN0101314449-2" w:tooltip="Table 1: Correlations between project performance measures (Informant Portfolio Coordinator)" w:history="1">
        <w:r w:rsidRPr="008D212C">
          <w:rPr>
            <w:rFonts w:ascii="Helvetica" w:eastAsia="Times New Roman" w:hAnsi="Helvetica" w:cs="Helvetica"/>
            <w:color w:val="005BC6"/>
            <w:sz w:val="18"/>
            <w:szCs w:val="18"/>
            <w:lang w:val="en"/>
          </w:rPr>
          <w:t>Table 1: Correlations between project performance measures (Informant Portfolio Coordinator)</w:t>
        </w:r>
      </w:hyperlink>
    </w:p>
    <w:p w:rsidR="008D212C" w:rsidRPr="008D212C" w:rsidRDefault="008D212C" w:rsidP="008D212C">
      <w:pPr>
        <w:numPr>
          <w:ilvl w:val="0"/>
          <w:numId w:val="2"/>
        </w:numPr>
        <w:spacing w:before="100" w:beforeAutospacing="1" w:after="100" w:afterAutospacing="1" w:line="270" w:lineRule="atLeast"/>
        <w:ind w:left="1215"/>
        <w:rPr>
          <w:rFonts w:ascii="Helvetica" w:eastAsia="Times New Roman" w:hAnsi="Helvetica" w:cs="Helvetica"/>
          <w:color w:val="333333"/>
          <w:sz w:val="18"/>
          <w:szCs w:val="18"/>
          <w:lang w:val="en"/>
        </w:rPr>
      </w:pPr>
      <w:hyperlink r:id="rId25" w:anchor="AN0101314449-3" w:tooltip="Table 2: Correlations between project performance measures (Informant Portfolio Decision Maker)" w:history="1">
        <w:r w:rsidRPr="008D212C">
          <w:rPr>
            <w:rFonts w:ascii="Helvetica" w:eastAsia="Times New Roman" w:hAnsi="Helvetica" w:cs="Helvetica"/>
            <w:color w:val="005BC6"/>
            <w:sz w:val="18"/>
            <w:szCs w:val="18"/>
            <w:lang w:val="en"/>
          </w:rPr>
          <w:t>Table 2: Correlations between project performance measures (Informant Portfolio Decision Maker)</w:t>
        </w:r>
      </w:hyperlink>
    </w:p>
    <w:p w:rsidR="008D212C" w:rsidRPr="008D212C" w:rsidRDefault="008D212C" w:rsidP="008D212C">
      <w:pPr>
        <w:numPr>
          <w:ilvl w:val="0"/>
          <w:numId w:val="2"/>
        </w:numPr>
        <w:spacing w:before="100" w:beforeAutospacing="1" w:after="100" w:afterAutospacing="1" w:line="270" w:lineRule="atLeast"/>
        <w:ind w:left="1215"/>
        <w:rPr>
          <w:rFonts w:ascii="Helvetica" w:eastAsia="Times New Roman" w:hAnsi="Helvetica" w:cs="Helvetica"/>
          <w:color w:val="333333"/>
          <w:sz w:val="18"/>
          <w:szCs w:val="18"/>
          <w:lang w:val="en"/>
        </w:rPr>
      </w:pPr>
      <w:hyperlink r:id="rId26" w:anchor="AN0101314449-4" w:tooltip="References" w:history="1">
        <w:r w:rsidRPr="008D212C">
          <w:rPr>
            <w:rFonts w:ascii="Helvetica" w:eastAsia="Times New Roman" w:hAnsi="Helvetica" w:cs="Helvetica"/>
            <w:color w:val="005BC6"/>
            <w:sz w:val="18"/>
            <w:szCs w:val="18"/>
            <w:lang w:val="en"/>
          </w:rPr>
          <w:t>References</w:t>
        </w:r>
      </w:hyperlink>
    </w:p>
    <w:p w:rsidR="008D212C" w:rsidRPr="008D212C" w:rsidRDefault="008D212C" w:rsidP="008D212C">
      <w:pPr>
        <w:numPr>
          <w:ilvl w:val="0"/>
          <w:numId w:val="2"/>
        </w:numPr>
        <w:spacing w:before="100" w:beforeAutospacing="1" w:after="100" w:afterAutospacing="1" w:line="270" w:lineRule="atLeast"/>
        <w:ind w:left="1215"/>
        <w:rPr>
          <w:rFonts w:ascii="Helvetica" w:eastAsia="Times New Roman" w:hAnsi="Helvetica" w:cs="Helvetica"/>
          <w:color w:val="333333"/>
          <w:sz w:val="18"/>
          <w:szCs w:val="18"/>
          <w:lang w:val="en"/>
        </w:rPr>
      </w:pPr>
      <w:hyperlink r:id="rId27" w:anchor="AN0101314449-5" w:tooltip="Appendix: PMJ® Reviewers in 2014" w:history="1">
        <w:r w:rsidRPr="008D212C">
          <w:rPr>
            <w:rFonts w:ascii="Helvetica" w:eastAsia="Times New Roman" w:hAnsi="Helvetica" w:cs="Helvetica"/>
            <w:color w:val="005BC6"/>
            <w:sz w:val="18"/>
            <w:szCs w:val="18"/>
            <w:lang w:val="en"/>
          </w:rPr>
          <w:t>Appendix: PMJ® Reviewers in 2014</w:t>
        </w:r>
      </w:hyperlink>
    </w:p>
    <w:p w:rsidR="008D212C" w:rsidRPr="008D212C" w:rsidRDefault="008D212C" w:rsidP="008D212C">
      <w:pPr>
        <w:spacing w:after="0" w:line="240" w:lineRule="auto"/>
        <w:ind w:left="495" w:right="525"/>
        <w:jc w:val="both"/>
        <w:rPr>
          <w:rFonts w:ascii="Helvetica" w:eastAsia="Times New Roman" w:hAnsi="Helvetica" w:cs="Helvetica"/>
          <w:color w:val="333333"/>
          <w:sz w:val="18"/>
          <w:szCs w:val="18"/>
          <w:lang w:val="en"/>
        </w:rPr>
      </w:pPr>
      <w:hyperlink r:id="rId28" w:history="1">
        <w:proofErr w:type="spellStart"/>
        <w:r w:rsidRPr="008D212C">
          <w:rPr>
            <w:rFonts w:ascii="Helvetica" w:eastAsia="Times New Roman" w:hAnsi="Helvetica" w:cs="Helvetica"/>
            <w:color w:val="005BC6"/>
            <w:sz w:val="18"/>
            <w:szCs w:val="18"/>
            <w:lang w:val="en"/>
          </w:rPr>
          <w:t>Listen</w:t>
        </w:r>
      </w:hyperlink>
      <w:hyperlink r:id="rId29" w:tooltip="Pause" w:history="1">
        <w:r w:rsidRPr="008D212C">
          <w:rPr>
            <w:rFonts w:ascii="Helvetica" w:eastAsia="Times New Roman" w:hAnsi="Helvetica" w:cs="Helvetica"/>
            <w:color w:val="005BC6"/>
            <w:sz w:val="18"/>
            <w:szCs w:val="18"/>
            <w:lang w:val="en"/>
          </w:rPr>
          <w:t>Pause</w:t>
        </w:r>
      </w:hyperlink>
      <w:hyperlink r:id="rId30" w:tooltip="Stop" w:history="1">
        <w:r w:rsidRPr="008D212C">
          <w:rPr>
            <w:rFonts w:ascii="Helvetica" w:eastAsia="Times New Roman" w:hAnsi="Helvetica" w:cs="Helvetica"/>
            <w:color w:val="005BC6"/>
            <w:sz w:val="18"/>
            <w:szCs w:val="18"/>
            <w:lang w:val="en"/>
          </w:rPr>
          <w:t>Stop</w:t>
        </w:r>
      </w:hyperlink>
      <w:r w:rsidRPr="008D212C">
        <w:rPr>
          <w:rFonts w:ascii="Helvetica" w:eastAsia="Times New Roman" w:hAnsi="Helvetica" w:cs="Helvetica"/>
          <w:color w:val="333333"/>
          <w:sz w:val="18"/>
          <w:szCs w:val="18"/>
          <w:lang w:val="en"/>
        </w:rPr>
        <w:t>Select</w:t>
      </w:r>
      <w:proofErr w:type="spellEnd"/>
      <w:r w:rsidRPr="008D212C">
        <w:rPr>
          <w:rFonts w:ascii="Helvetica" w:eastAsia="Times New Roman" w:hAnsi="Helvetica" w:cs="Helvetica"/>
          <w:color w:val="333333"/>
          <w:sz w:val="18"/>
          <w:szCs w:val="18"/>
          <w:lang w:val="en"/>
        </w:rPr>
        <w:t xml:space="preserve">: </w:t>
      </w:r>
      <w:r w:rsidRPr="008D212C">
        <w:rPr>
          <w:rFonts w:ascii="Helvetica" w:eastAsia="Times New Roman" w:hAnsi="Helvetica" w:cs="Helvetica"/>
          <w:color w:val="333333"/>
          <w:sz w:val="18"/>
          <w:szCs w:val="18"/>
          <w:lang w:val="en"/>
        </w:rPr>
        <w:object w:dxaOrig="1440" w:dyaOrig="1440">
          <v:shape id="_x0000_i1052" type="#_x0000_t75" style="width:111pt;height:18pt" o:ole="">
            <v:imagedata r:id="rId31" o:title=""/>
          </v:shape>
          <w:control r:id="rId32" w:name="DefaultOcxName1" w:shapeid="_x0000_i1052"/>
        </w:object>
      </w:r>
      <w:hyperlink r:id="rId33" w:tooltip="Volume" w:history="1">
        <w:r w:rsidRPr="008D212C">
          <w:rPr>
            <w:rFonts w:ascii="Helvetica" w:eastAsia="Times New Roman" w:hAnsi="Helvetica" w:cs="Helvetica"/>
            <w:color w:val="005BC6"/>
            <w:sz w:val="18"/>
            <w:szCs w:val="18"/>
            <w:lang w:val="en"/>
          </w:rPr>
          <w:t>Volume</w:t>
        </w:r>
      </w:hyperlink>
      <w:hyperlink r:id="rId34" w:tooltip="Change volume" w:history="1">
        <w:r w:rsidRPr="008D212C">
          <w:rPr>
            <w:rFonts w:ascii="Helvetica" w:eastAsia="Times New Roman" w:hAnsi="Helvetica" w:cs="Helvetica"/>
            <w:color w:val="005BC6"/>
            <w:sz w:val="18"/>
            <w:szCs w:val="18"/>
            <w:lang w:val="en"/>
          </w:rPr>
          <w:t> </w:t>
        </w:r>
      </w:hyperlink>
      <w:r w:rsidRPr="008D212C">
        <w:rPr>
          <w:rFonts w:ascii="Helvetica" w:eastAsia="Times New Roman" w:hAnsi="Helvetica" w:cs="Helvetica"/>
          <w:color w:val="333333"/>
          <w:sz w:val="18"/>
          <w:szCs w:val="18"/>
          <w:lang w:val="en"/>
        </w:rPr>
        <w:t xml:space="preserve"> </w:t>
      </w:r>
      <w:hyperlink r:id="rId35" w:tooltip="Settings" w:history="1">
        <w:proofErr w:type="spellStart"/>
        <w:r w:rsidRPr="008D212C">
          <w:rPr>
            <w:rFonts w:ascii="Helvetica" w:eastAsia="Times New Roman" w:hAnsi="Helvetica" w:cs="Helvetica"/>
            <w:color w:val="005BC6"/>
            <w:sz w:val="18"/>
            <w:szCs w:val="18"/>
            <w:lang w:val="en"/>
          </w:rPr>
          <w:t>Settings</w:t>
        </w:r>
      </w:hyperlink>
      <w:hyperlink r:id="rId36" w:tooltip="Download mp3" w:history="1">
        <w:r w:rsidRPr="008D212C">
          <w:rPr>
            <w:rFonts w:ascii="Helvetica" w:eastAsia="Times New Roman" w:hAnsi="Helvetica" w:cs="Helvetica"/>
            <w:color w:val="005BC6"/>
            <w:sz w:val="18"/>
            <w:szCs w:val="18"/>
            <w:lang w:val="en"/>
          </w:rPr>
          <w:t>Download</w:t>
        </w:r>
        <w:proofErr w:type="spellEnd"/>
        <w:r w:rsidRPr="008D212C">
          <w:rPr>
            <w:rFonts w:ascii="Helvetica" w:eastAsia="Times New Roman" w:hAnsi="Helvetica" w:cs="Helvetica"/>
            <w:color w:val="005BC6"/>
            <w:sz w:val="18"/>
            <w:szCs w:val="18"/>
            <w:lang w:val="en"/>
          </w:rPr>
          <w:t xml:space="preserve"> mp3</w:t>
        </w:r>
      </w:hyperlink>
      <w:hyperlink r:id="rId37" w:tooltip="Close Player" w:history="1">
        <w:r w:rsidRPr="008D212C">
          <w:rPr>
            <w:rFonts w:ascii="Helvetica" w:eastAsia="Times New Roman" w:hAnsi="Helvetica" w:cs="Helvetica"/>
            <w:color w:val="005BC6"/>
            <w:sz w:val="18"/>
            <w:szCs w:val="18"/>
            <w:lang w:val="en"/>
          </w:rPr>
          <w:t xml:space="preserve">Close </w:t>
        </w:r>
        <w:proofErr w:type="spellStart"/>
        <w:r w:rsidRPr="008D212C">
          <w:rPr>
            <w:rFonts w:ascii="Helvetica" w:eastAsia="Times New Roman" w:hAnsi="Helvetica" w:cs="Helvetica"/>
            <w:color w:val="005BC6"/>
            <w:sz w:val="18"/>
            <w:szCs w:val="18"/>
            <w:lang w:val="en"/>
          </w:rPr>
          <w:t>Player</w:t>
        </w:r>
      </w:hyperlink>
      <w:r w:rsidRPr="008D212C">
        <w:rPr>
          <w:rFonts w:ascii="Helvetica" w:eastAsia="Times New Roman" w:hAnsi="Helvetica" w:cs="Helvetica"/>
          <w:color w:val="333333"/>
          <w:sz w:val="18"/>
          <w:szCs w:val="18"/>
          <w:lang w:val="en"/>
        </w:rPr>
        <w:t>Speech</w:t>
      </w:r>
      <w:proofErr w:type="spellEnd"/>
      <w:r w:rsidRPr="008D212C">
        <w:rPr>
          <w:rFonts w:ascii="Helvetica" w:eastAsia="Times New Roman" w:hAnsi="Helvetica" w:cs="Helvetica"/>
          <w:color w:val="333333"/>
          <w:sz w:val="18"/>
          <w:szCs w:val="18"/>
          <w:lang w:val="en"/>
        </w:rPr>
        <w:t xml:space="preserve">-enabled by </w:t>
      </w:r>
      <w:hyperlink r:id="rId38" w:tgtFrame="_blank" w:history="1">
        <w:proofErr w:type="spellStart"/>
        <w:r w:rsidRPr="008D212C">
          <w:rPr>
            <w:rFonts w:ascii="Helvetica" w:eastAsia="Times New Roman" w:hAnsi="Helvetica" w:cs="Helvetica"/>
            <w:color w:val="005BC6"/>
            <w:sz w:val="18"/>
            <w:szCs w:val="18"/>
            <w:lang w:val="en"/>
          </w:rPr>
          <w:t>ReadSpeaker</w:t>
        </w:r>
        <w:proofErr w:type="spellEnd"/>
      </w:hyperlink>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From the Editor</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The first issue of this year has four major themes: (1) Success Factors of Global New Product Development Programs, (2) the Definition of Project Success, (3) Knowledge Sharing, and (4) Special Issues of </w:t>
      </w:r>
      <w:r w:rsidRPr="008D212C">
        <w:rPr>
          <w:rFonts w:ascii="Helvetica" w:eastAsia="Times New Roman" w:hAnsi="Helvetica" w:cs="Helvetica"/>
          <w:b/>
          <w:bCs/>
          <w:color w:val="333333"/>
          <w:sz w:val="18"/>
          <w:szCs w:val="18"/>
          <w:lang w:val="en"/>
        </w:rPr>
        <w:t>Project Management Journal</w:t>
      </w:r>
      <w:r w:rsidRPr="008D212C">
        <w:rPr>
          <w:rFonts w:ascii="Helvetica" w:eastAsia="Times New Roman" w:hAnsi="Helvetica" w:cs="Helvetica"/>
          <w:color w:val="333333"/>
          <w:sz w:val="18"/>
          <w:szCs w:val="18"/>
          <w:lang w:val="en"/>
        </w:rPr>
        <w:t>®.</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1. Success Factors of Global New Product Development Programs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Innovation management is a major application field of project management, program management, and project portfolio management, but researchers from project management are often not sufficiently aware of more recent innovation management research. Thus, I had the idea for an invited article from two of the most influential researchers in new product development research: Ulrike de Brentani and Elko Kleinschmidt. Along with Robert Cooper and Scott </w:t>
      </w:r>
      <w:proofErr w:type="spellStart"/>
      <w:r w:rsidRPr="008D212C">
        <w:rPr>
          <w:rFonts w:ascii="Helvetica" w:eastAsia="Times New Roman" w:hAnsi="Helvetica" w:cs="Helvetica"/>
          <w:color w:val="333333"/>
          <w:sz w:val="18"/>
          <w:szCs w:val="18"/>
          <w:lang w:val="en"/>
        </w:rPr>
        <w:t>Edgett</w:t>
      </w:r>
      <w:proofErr w:type="spellEnd"/>
      <w:r w:rsidRPr="008D212C">
        <w:rPr>
          <w:rFonts w:ascii="Helvetica" w:eastAsia="Times New Roman" w:hAnsi="Helvetica" w:cs="Helvetica"/>
          <w:color w:val="333333"/>
          <w:sz w:val="18"/>
          <w:szCs w:val="18"/>
          <w:lang w:val="en"/>
        </w:rPr>
        <w:t xml:space="preserve">, these colleagues have written series of seminal articles on the success factors of new product development projects and programs, which belong to the most </w:t>
      </w:r>
      <w:proofErr w:type="gramStart"/>
      <w:r w:rsidRPr="008D212C">
        <w:rPr>
          <w:rFonts w:ascii="Helvetica" w:eastAsia="Times New Roman" w:hAnsi="Helvetica" w:cs="Helvetica"/>
          <w:color w:val="333333"/>
          <w:sz w:val="18"/>
          <w:szCs w:val="18"/>
          <w:lang w:val="en"/>
        </w:rPr>
        <w:t>often</w:t>
      </w:r>
      <w:proofErr w:type="gramEnd"/>
      <w:r w:rsidRPr="008D212C">
        <w:rPr>
          <w:rFonts w:ascii="Helvetica" w:eastAsia="Times New Roman" w:hAnsi="Helvetica" w:cs="Helvetica"/>
          <w:color w:val="333333"/>
          <w:sz w:val="18"/>
          <w:szCs w:val="18"/>
          <w:lang w:val="en"/>
        </w:rPr>
        <w:t xml:space="preserve"> cited ones in this field.</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However, the most often cited papers of this Canadian </w:t>
      </w:r>
      <w:proofErr w:type="spellStart"/>
      <w:r w:rsidRPr="008D212C">
        <w:rPr>
          <w:rFonts w:ascii="Helvetica" w:eastAsia="Times New Roman" w:hAnsi="Helvetica" w:cs="Helvetica"/>
          <w:color w:val="333333"/>
          <w:sz w:val="18"/>
          <w:szCs w:val="18"/>
          <w:lang w:val="en"/>
        </w:rPr>
        <w:t>quadriga</w:t>
      </w:r>
      <w:proofErr w:type="spellEnd"/>
      <w:r w:rsidRPr="008D212C">
        <w:rPr>
          <w:rFonts w:ascii="Helvetica" w:eastAsia="Times New Roman" w:hAnsi="Helvetica" w:cs="Helvetica"/>
          <w:color w:val="333333"/>
          <w:sz w:val="18"/>
          <w:szCs w:val="18"/>
          <w:lang w:val="en"/>
        </w:rPr>
        <w:t xml:space="preserve"> are the ones that describe the findings from the product portfolio management study done in the late nineties (Cooper, </w:t>
      </w:r>
      <w:proofErr w:type="spellStart"/>
      <w:r w:rsidRPr="008D212C">
        <w:rPr>
          <w:rFonts w:ascii="Helvetica" w:eastAsia="Times New Roman" w:hAnsi="Helvetica" w:cs="Helvetica"/>
          <w:color w:val="333333"/>
          <w:sz w:val="18"/>
          <w:szCs w:val="18"/>
          <w:lang w:val="en"/>
        </w:rPr>
        <w:t>Edgett</w:t>
      </w:r>
      <w:proofErr w:type="spellEnd"/>
      <w:r w:rsidRPr="008D212C">
        <w:rPr>
          <w:rFonts w:ascii="Helvetica" w:eastAsia="Times New Roman" w:hAnsi="Helvetica" w:cs="Helvetica"/>
          <w:color w:val="333333"/>
          <w:sz w:val="18"/>
          <w:szCs w:val="18"/>
          <w:lang w:val="en"/>
        </w:rPr>
        <w:t>, &amp; Kleinschmidt, 1999, 2001); the more recent studies, which are also very important for project management, have been neglected in the project management literature.</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The world has changed tremendously since then: One important and still ongoing trend has been strongly neglected in traditional new product development research: the globalization of product and service offerings. The implications of this trend for the success factors in management of new goods and services, was the key research object of a new research program, which Ulrike de Brentani and Elko Kleinschmidt undertook in the first decade of 2000, along with </w:t>
      </w:r>
      <w:proofErr w:type="spellStart"/>
      <w:r w:rsidRPr="008D212C">
        <w:rPr>
          <w:rFonts w:ascii="Helvetica" w:eastAsia="Times New Roman" w:hAnsi="Helvetica" w:cs="Helvetica"/>
          <w:color w:val="333333"/>
          <w:sz w:val="18"/>
          <w:szCs w:val="18"/>
          <w:lang w:val="en"/>
        </w:rPr>
        <w:t>Sören</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Salomo</w:t>
      </w:r>
      <w:proofErr w:type="spellEnd"/>
      <w:r w:rsidRPr="008D212C">
        <w:rPr>
          <w:rFonts w:ascii="Helvetica" w:eastAsia="Times New Roman" w:hAnsi="Helvetica" w:cs="Helvetica"/>
          <w:color w:val="333333"/>
          <w:sz w:val="18"/>
          <w:szCs w:val="18"/>
          <w:lang w:val="en"/>
        </w:rPr>
        <w:t>, who joined later as a research partner and co-author.</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The first article in this issue from Ulrike de Brentani and Elko Kleinschmidt, "The Impact of Company Resources and Capabilities on Global New Product Program Performance," summarizes the theoretical foundation, research design, and results of this research program and elaborates on the implications for practice and research. The article builds on an integrated framework, which has been derived from three types of literature: new product development, globalization, and organization. The basic assumption is that success factors can be classified into two groups: (1) 'Resources,' which are the longer-term, background factors--that is, the more tacit, 'softer,' and difficult-to-imitate--factors that must be part of the internal environment of the firm if it is to achieve a sustainable competitive advantage; and (2) 'Capabilities,' which entail more actionable and specific skills, competencies, and routines that firms develop and adjust in line with the dynamics of the situation in the shorter term. In this view of what leads to success, resources are seen as having an indirect impact on performance, in that they are empowered by relevant capabilities.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The invited article from Ulrike de Brentani and Elko Kleinschmidt summarizes five of their previous articles: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(a) In the first article (de Brentani &amp; Kleinschmidt, 2004) the three resource constructs: (1) Global innovation culture, (2) Resource commitment, and (3) Senior management involvement are theoretically derived and measured empirically, and they are related to four success constructs of the global new product development </w:t>
      </w:r>
      <w:r w:rsidRPr="008D212C">
        <w:rPr>
          <w:rFonts w:ascii="Helvetica" w:eastAsia="Times New Roman" w:hAnsi="Helvetica" w:cs="Helvetica"/>
          <w:color w:val="333333"/>
          <w:sz w:val="18"/>
          <w:szCs w:val="18"/>
          <w:lang w:val="en"/>
        </w:rPr>
        <w:lastRenderedPageBreak/>
        <w:t>programs: (1) Financial performance, (2) Exploitation of windows of opportunity, (3) Time efficiency, and (4) Overall success.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It turns out that all three factors of the long-term "behavioral environment" are important for success, and the cluster, which ranks high on all three factors, is also successful on all performance criteria. The other three clusters, each lacking one different of the three critical behavioral resources only show a medium to low performance. Thus, in order to achieve high performance firms should develop all three behavioral resources. I want to emphasize that the items measuring the "global" aspects of corporate culture and the items capturing well-known aspects of innovation culture, load on only one factor, which was a surprise to the authors. However, the items reflecting the global dimension show higher factor loadings and correlate stronger with performance measures. Thus, the global aspect of developing new goods and services had already become the more important one in the early 2000s. In a new research study on the trends of project management until 2025, we surveyed a global sample of experienced project management researchers and practitioners. Globalization is still a major ongoing trend in project management and has a strong impact on project management practices. (</w:t>
      </w:r>
      <w:proofErr w:type="spellStart"/>
      <w:r w:rsidRPr="008D212C">
        <w:rPr>
          <w:rFonts w:ascii="Helvetica" w:eastAsia="Times New Roman" w:hAnsi="Helvetica" w:cs="Helvetica"/>
          <w:color w:val="333333"/>
          <w:sz w:val="18"/>
          <w:szCs w:val="18"/>
          <w:lang w:val="en"/>
        </w:rPr>
        <w:t>Gemünden</w:t>
      </w:r>
      <w:proofErr w:type="spellEnd"/>
      <w:r w:rsidRPr="008D212C">
        <w:rPr>
          <w:rFonts w:ascii="Helvetica" w:eastAsia="Times New Roman" w:hAnsi="Helvetica" w:cs="Helvetica"/>
          <w:color w:val="333333"/>
          <w:sz w:val="18"/>
          <w:szCs w:val="18"/>
          <w:lang w:val="en"/>
        </w:rPr>
        <w:t xml:space="preserve"> &amp; </w:t>
      </w:r>
      <w:proofErr w:type="spellStart"/>
      <w:r w:rsidRPr="008D212C">
        <w:rPr>
          <w:rFonts w:ascii="Helvetica" w:eastAsia="Times New Roman" w:hAnsi="Helvetica" w:cs="Helvetica"/>
          <w:color w:val="333333"/>
          <w:sz w:val="18"/>
          <w:szCs w:val="18"/>
          <w:lang w:val="en"/>
        </w:rPr>
        <w:t>Schoper</w:t>
      </w:r>
      <w:proofErr w:type="spellEnd"/>
      <w:r w:rsidRPr="008D212C">
        <w:rPr>
          <w:rFonts w:ascii="Helvetica" w:eastAsia="Times New Roman" w:hAnsi="Helvetica" w:cs="Helvetica"/>
          <w:color w:val="333333"/>
          <w:sz w:val="18"/>
          <w:szCs w:val="18"/>
          <w:lang w:val="en"/>
        </w:rPr>
        <w:t>, 2014)</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The other four articles address the capability constructs: (1) Global NPD Process, (2) Global NPD Strategy, (3) Global NPD Team, and (3) IT and Communication Capability supporting Global NPD. The articles document the direct influences of these capability constructs; show how they mediate the behavioral resources, i.e., explain why and how the behavioral resources influence performance; and they analyze to which extent the capabilities moderate the behavioral resources, i.e., change the magnitude and/or direction of their impact.</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(b) The second article (Kleinschmidt, de Brentani, &amp; </w:t>
      </w:r>
      <w:proofErr w:type="spellStart"/>
      <w:r w:rsidRPr="008D212C">
        <w:rPr>
          <w:rFonts w:ascii="Helvetica" w:eastAsia="Times New Roman" w:hAnsi="Helvetica" w:cs="Helvetica"/>
          <w:color w:val="333333"/>
          <w:sz w:val="18"/>
          <w:szCs w:val="18"/>
          <w:lang w:val="en"/>
        </w:rPr>
        <w:t>Salomo</w:t>
      </w:r>
      <w:proofErr w:type="spellEnd"/>
      <w:r w:rsidRPr="008D212C">
        <w:rPr>
          <w:rFonts w:ascii="Helvetica" w:eastAsia="Times New Roman" w:hAnsi="Helvetica" w:cs="Helvetica"/>
          <w:color w:val="333333"/>
          <w:sz w:val="18"/>
          <w:szCs w:val="18"/>
          <w:lang w:val="en"/>
        </w:rPr>
        <w:t>, 2007) investigates the influence of three global NPD process capabilities: (1) Global knowledge integration, (2) Homework activities, and (3) Global launch preparation. The significant positive influence of the behavioral environment resources on performance is mediated by these three global NPD process capabilities. Global knowledge integration is the most important process capability showing a significant influence on financial performance and on windows of opportunity. The other capabilities influence only one of these performance measures in a significantly positive way.</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The second article analyzes a fourth dimension of the behavioral environment: the formality of the global NPD process. This is a measure of maturity of the processes for the global new product development program. However, the authors explicitly state that just having established such a process is not sufficient: "But the mere existence of such a process does not make it a resource by which firms sustain a competitive advantage, as required by resource based theory. A formal NPD process becomes valuable and rare only once it undergoes company-specific tuning (e.g., adjustment for industry, firm size, NPD experience, domestic versus global). In practical terms, this means that the process needs full buy-in from NPD personnel, team leaders, and senior managers and is implemented for most of the firm's NPD ventures. Added requirements are (1) explicit and tacit knowledge of applying the process to different product and market scenarios; (2) understanding by different functions in the firm; (3) knowledge of its limitations; and (4) steady adjustment to help speed up the development cycle, to increase flexibility, and to ensure its relevance to changing technological and market conditions." </w:t>
      </w:r>
      <w:proofErr w:type="gramStart"/>
      <w:r w:rsidRPr="008D212C">
        <w:rPr>
          <w:rFonts w:ascii="Helvetica" w:eastAsia="Times New Roman" w:hAnsi="Helvetica" w:cs="Helvetica"/>
          <w:color w:val="333333"/>
          <w:sz w:val="18"/>
          <w:szCs w:val="18"/>
          <w:lang w:val="en"/>
        </w:rPr>
        <w:t xml:space="preserve">(Kleinschmidt, de Brentani, &amp; </w:t>
      </w:r>
      <w:proofErr w:type="spellStart"/>
      <w:r w:rsidRPr="008D212C">
        <w:rPr>
          <w:rFonts w:ascii="Helvetica" w:eastAsia="Times New Roman" w:hAnsi="Helvetica" w:cs="Helvetica"/>
          <w:color w:val="333333"/>
          <w:sz w:val="18"/>
          <w:szCs w:val="18"/>
          <w:lang w:val="en"/>
        </w:rPr>
        <w:t>Salomo</w:t>
      </w:r>
      <w:proofErr w:type="spellEnd"/>
      <w:r w:rsidRPr="008D212C">
        <w:rPr>
          <w:rFonts w:ascii="Helvetica" w:eastAsia="Times New Roman" w:hAnsi="Helvetica" w:cs="Helvetica"/>
          <w:color w:val="333333"/>
          <w:sz w:val="18"/>
          <w:szCs w:val="18"/>
          <w:lang w:val="en"/>
        </w:rPr>
        <w:t>, 2007, p. 425).</w:t>
      </w:r>
      <w:proofErr w:type="gramEnd"/>
      <w:r w:rsidRPr="008D212C">
        <w:rPr>
          <w:rFonts w:ascii="Helvetica" w:eastAsia="Times New Roman" w:hAnsi="Helvetica" w:cs="Helvetica"/>
          <w:color w:val="333333"/>
          <w:sz w:val="18"/>
          <w:szCs w:val="18"/>
          <w:lang w:val="en"/>
        </w:rPr>
        <w:t xml:space="preserve"> The formality of the process for global NPD projects has significant positive influences on all three global NPD process capabilities, "indicating that a more formal process--that is, clearly defined phases and decision points, a high degree of buy-in by senior managers, and system implementation for NPD throughout the organization--permits the effective deployment of NPD process capabilities that significantly impact global NPD program outcome. This supports the notion that a higher degree of NPD process formality provides the base needed for NPD process capabilities to cope with the increased complexity and diversity of NPD efforts that are of a globalized scope" (Kleinschmidt, de Brentani, &amp; </w:t>
      </w:r>
      <w:proofErr w:type="spellStart"/>
      <w:r w:rsidRPr="008D212C">
        <w:rPr>
          <w:rFonts w:ascii="Helvetica" w:eastAsia="Times New Roman" w:hAnsi="Helvetica" w:cs="Helvetica"/>
          <w:color w:val="333333"/>
          <w:sz w:val="18"/>
          <w:szCs w:val="18"/>
          <w:lang w:val="en"/>
        </w:rPr>
        <w:t>Salomo</w:t>
      </w:r>
      <w:proofErr w:type="spellEnd"/>
      <w:r w:rsidRPr="008D212C">
        <w:rPr>
          <w:rFonts w:ascii="Helvetica" w:eastAsia="Times New Roman" w:hAnsi="Helvetica" w:cs="Helvetica"/>
          <w:color w:val="333333"/>
          <w:sz w:val="18"/>
          <w:szCs w:val="18"/>
          <w:lang w:val="en"/>
        </w:rPr>
        <w:t>, 2007, p. 431).</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However, holding constant the three NPD global process capabilities and the other resources, formality of the process for global NPD projects shows no significant direct effect on financial performance, and even a significant negative direct effect on windows of opportunity. A closer analysis of the negative effect documents a significant inverted U-shaped relationship of process formality and windows of opportunity. This means that an over-formalization of global NPD processes may lead to losing opportunities and reducing entrepreneurial activities and initiatives for radical innovations. (See </w:t>
      </w:r>
      <w:proofErr w:type="spellStart"/>
      <w:r w:rsidRPr="008D212C">
        <w:rPr>
          <w:rFonts w:ascii="Helvetica" w:eastAsia="Times New Roman" w:hAnsi="Helvetica" w:cs="Helvetica"/>
          <w:color w:val="333333"/>
          <w:sz w:val="18"/>
          <w:szCs w:val="18"/>
          <w:lang w:val="en"/>
        </w:rPr>
        <w:t>Salomo</w:t>
      </w:r>
      <w:proofErr w:type="spellEnd"/>
      <w:r w:rsidRPr="008D212C">
        <w:rPr>
          <w:rFonts w:ascii="Helvetica" w:eastAsia="Times New Roman" w:hAnsi="Helvetica" w:cs="Helvetica"/>
          <w:color w:val="333333"/>
          <w:sz w:val="18"/>
          <w:szCs w:val="18"/>
          <w:lang w:val="en"/>
        </w:rPr>
        <w:t xml:space="preserve">, Weise &amp; </w:t>
      </w:r>
      <w:proofErr w:type="spellStart"/>
      <w:r w:rsidRPr="008D212C">
        <w:rPr>
          <w:rFonts w:ascii="Helvetica" w:eastAsia="Times New Roman" w:hAnsi="Helvetica" w:cs="Helvetica"/>
          <w:color w:val="333333"/>
          <w:sz w:val="18"/>
          <w:szCs w:val="18"/>
          <w:lang w:val="en"/>
        </w:rPr>
        <w:t>Gemünden</w:t>
      </w:r>
      <w:proofErr w:type="spellEnd"/>
      <w:r w:rsidRPr="008D212C">
        <w:rPr>
          <w:rFonts w:ascii="Helvetica" w:eastAsia="Times New Roman" w:hAnsi="Helvetica" w:cs="Helvetica"/>
          <w:color w:val="333333"/>
          <w:sz w:val="18"/>
          <w:szCs w:val="18"/>
          <w:lang w:val="en"/>
        </w:rPr>
        <w:t>, 2007, confirming this argument).</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In a similar vein, the second article documents potential negative effects of senior management involvement. Here, it is not a question of the amount of involvement, but of the focus of senior management activities: "However, indiscriminate highly active involvement on the part of senior managers, meddling in all areas of </w:t>
      </w:r>
      <w:r w:rsidRPr="008D212C">
        <w:rPr>
          <w:rFonts w:ascii="Helvetica" w:eastAsia="Times New Roman" w:hAnsi="Helvetica" w:cs="Helvetica"/>
          <w:color w:val="333333"/>
          <w:sz w:val="18"/>
          <w:szCs w:val="18"/>
          <w:lang w:val="en"/>
        </w:rPr>
        <w:lastRenderedPageBreak/>
        <w:t xml:space="preserve">global NPD, may have a deteriorating effect." </w:t>
      </w:r>
      <w:proofErr w:type="gramStart"/>
      <w:r w:rsidRPr="008D212C">
        <w:rPr>
          <w:rFonts w:ascii="Helvetica" w:eastAsia="Times New Roman" w:hAnsi="Helvetica" w:cs="Helvetica"/>
          <w:color w:val="333333"/>
          <w:sz w:val="18"/>
          <w:szCs w:val="18"/>
          <w:lang w:val="en"/>
        </w:rPr>
        <w:t xml:space="preserve">(Kleinschmidt, de Brentani, &amp; </w:t>
      </w:r>
      <w:proofErr w:type="spellStart"/>
      <w:r w:rsidRPr="008D212C">
        <w:rPr>
          <w:rFonts w:ascii="Helvetica" w:eastAsia="Times New Roman" w:hAnsi="Helvetica" w:cs="Helvetica"/>
          <w:color w:val="333333"/>
          <w:sz w:val="18"/>
          <w:szCs w:val="18"/>
          <w:lang w:val="en"/>
        </w:rPr>
        <w:t>Salomo</w:t>
      </w:r>
      <w:proofErr w:type="spellEnd"/>
      <w:r w:rsidRPr="008D212C">
        <w:rPr>
          <w:rFonts w:ascii="Helvetica" w:eastAsia="Times New Roman" w:hAnsi="Helvetica" w:cs="Helvetica"/>
          <w:color w:val="333333"/>
          <w:sz w:val="18"/>
          <w:szCs w:val="18"/>
          <w:lang w:val="en"/>
        </w:rPr>
        <w:t>, 2007, p. 433.</w:t>
      </w:r>
      <w:proofErr w:type="gramEnd"/>
      <w:r w:rsidRPr="008D212C">
        <w:rPr>
          <w:rFonts w:ascii="Helvetica" w:eastAsia="Times New Roman" w:hAnsi="Helvetica" w:cs="Helvetica"/>
          <w:color w:val="333333"/>
          <w:sz w:val="18"/>
          <w:szCs w:val="18"/>
          <w:lang w:val="en"/>
        </w:rPr>
        <w:t xml:space="preserve"> See Bonner, </w:t>
      </w:r>
      <w:proofErr w:type="spellStart"/>
      <w:r w:rsidRPr="008D212C">
        <w:rPr>
          <w:rFonts w:ascii="Helvetica" w:eastAsia="Times New Roman" w:hAnsi="Helvetica" w:cs="Helvetica"/>
          <w:color w:val="333333"/>
          <w:sz w:val="18"/>
          <w:szCs w:val="18"/>
          <w:lang w:val="en"/>
        </w:rPr>
        <w:t>Ruekert</w:t>
      </w:r>
      <w:proofErr w:type="spellEnd"/>
      <w:r w:rsidRPr="008D212C">
        <w:rPr>
          <w:rFonts w:ascii="Helvetica" w:eastAsia="Times New Roman" w:hAnsi="Helvetica" w:cs="Helvetica"/>
          <w:color w:val="333333"/>
          <w:sz w:val="18"/>
          <w:szCs w:val="18"/>
          <w:lang w:val="en"/>
        </w:rPr>
        <w:t xml:space="preserve">, &amp; Walker, 2002, and Unger, </w:t>
      </w:r>
      <w:proofErr w:type="spellStart"/>
      <w:r w:rsidRPr="008D212C">
        <w:rPr>
          <w:rFonts w:ascii="Helvetica" w:eastAsia="Times New Roman" w:hAnsi="Helvetica" w:cs="Helvetica"/>
          <w:color w:val="333333"/>
          <w:sz w:val="18"/>
          <w:szCs w:val="18"/>
          <w:lang w:val="en"/>
        </w:rPr>
        <w:t>Kock</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Gemünden</w:t>
      </w:r>
      <w:proofErr w:type="spellEnd"/>
      <w:r w:rsidRPr="008D212C">
        <w:rPr>
          <w:rFonts w:ascii="Helvetica" w:eastAsia="Times New Roman" w:hAnsi="Helvetica" w:cs="Helvetica"/>
          <w:color w:val="333333"/>
          <w:sz w:val="18"/>
          <w:szCs w:val="18"/>
          <w:lang w:val="en"/>
        </w:rPr>
        <w:t>, &amp; Jonas, 2012, for similar findings.)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Thus, two very popular success factors in the project management literature: process maturity and senior management involvement deserve some qualification.</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(c) The third article brings in the global NPD strategy: "Resources and capabilities alone do not make outcome. Only once these are focused on specific strategic initiatives can they result in competitive advantage." </w:t>
      </w:r>
      <w:proofErr w:type="gramStart"/>
      <w:r w:rsidRPr="008D212C">
        <w:rPr>
          <w:rFonts w:ascii="Helvetica" w:eastAsia="Times New Roman" w:hAnsi="Helvetica" w:cs="Helvetica"/>
          <w:color w:val="333333"/>
          <w:sz w:val="18"/>
          <w:szCs w:val="18"/>
          <w:lang w:val="en"/>
        </w:rPr>
        <w:t xml:space="preserve">(De Brentani, Kleinschmidt, &amp; </w:t>
      </w:r>
      <w:proofErr w:type="spellStart"/>
      <w:r w:rsidRPr="008D212C">
        <w:rPr>
          <w:rFonts w:ascii="Helvetica" w:eastAsia="Times New Roman" w:hAnsi="Helvetica" w:cs="Helvetica"/>
          <w:color w:val="333333"/>
          <w:sz w:val="18"/>
          <w:szCs w:val="18"/>
          <w:lang w:val="en"/>
        </w:rPr>
        <w:t>Salomo</w:t>
      </w:r>
      <w:proofErr w:type="spellEnd"/>
      <w:r w:rsidRPr="008D212C">
        <w:rPr>
          <w:rFonts w:ascii="Helvetica" w:eastAsia="Times New Roman" w:hAnsi="Helvetica" w:cs="Helvetica"/>
          <w:color w:val="333333"/>
          <w:sz w:val="18"/>
          <w:szCs w:val="18"/>
          <w:lang w:val="en"/>
        </w:rPr>
        <w:t>, 2010, p. 145).</w:t>
      </w:r>
      <w:proofErr w:type="gramEnd"/>
      <w:r w:rsidRPr="008D212C">
        <w:rPr>
          <w:rFonts w:ascii="Helvetica" w:eastAsia="Times New Roman" w:hAnsi="Helvetica" w:cs="Helvetica"/>
          <w:color w:val="333333"/>
          <w:sz w:val="18"/>
          <w:szCs w:val="18"/>
          <w:lang w:val="en"/>
        </w:rPr>
        <w:t xml:space="preserve"> The authors use two constructs: (1) Global presence strategy and (2) Global product harmonization strategy. The findings show that global NPD strategies are essential for ensuring successful NPD for international markets. Taken together, the market- and product-based strategies identified in this study have a significant impact on all three dimensions of global NPD program performance. These market- and product-based strategies are themselves driven by a global innovation culture and by senior management involvement in global NPD.</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(d) The fourth article analyzes the influence of global NPD teams (</w:t>
      </w:r>
      <w:proofErr w:type="spellStart"/>
      <w:r w:rsidRPr="008D212C">
        <w:rPr>
          <w:rFonts w:ascii="Helvetica" w:eastAsia="Times New Roman" w:hAnsi="Helvetica" w:cs="Helvetica"/>
          <w:color w:val="333333"/>
          <w:sz w:val="18"/>
          <w:szCs w:val="18"/>
          <w:lang w:val="en"/>
        </w:rPr>
        <w:t>Salomo</w:t>
      </w:r>
      <w:proofErr w:type="spellEnd"/>
      <w:r w:rsidRPr="008D212C">
        <w:rPr>
          <w:rFonts w:ascii="Helvetica" w:eastAsia="Times New Roman" w:hAnsi="Helvetica" w:cs="Helvetica"/>
          <w:color w:val="333333"/>
          <w:sz w:val="18"/>
          <w:szCs w:val="18"/>
          <w:lang w:val="en"/>
        </w:rPr>
        <w:t>, Kleinschmidt, &amp; de Brentani, 2010). Suitably composed, supportive, and cohesive global NPD teams offer an effective and efficient way of coordinating and integrating globally and functionally dispersed knowledge with internal knowledge and capabilities. The empirical findings confirm this by significant positive influences on the success measure chosen in this article, i.e., exploring and exploiting windows of opportunity: Teams that integrate the diverse talents, knowledge, and cultures from different parts of the global organization are effective in opening new technology, market, and product opportunities. Resource commitment and senior management involvement are the drivers of globalized NPD teams.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When resource spending for global NPD is highly dispersed worldwide then the influences change: In case of low dispersion, global NPD teams show no significant influence on performance, in case of high dispersion, the influence is very strong.</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The dispersion of spending also moderates the impact of senior management: In the case of low dispersion, senior management has no significant direct influence on performance; in the case of high dispersion, there is a significant direct positive influence, in addition to the influence of global NPD teams.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Finally, resource commitment shows a direct significant positive influence on performance only in the case of low dispersion.</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These moderating influences are very interesting, because they indicate that two very well founded resources need to be qualified in managing global teams, depending on the dispersion if NPD spending.</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(e) The fifth article analyzes the influence of IT-Communication Competency, which is captured by two constructs (1) IT-Communication Infrastructure and (2) IT-Communication Capability (Kleinschmidt, de Brentani, &amp; </w:t>
      </w:r>
      <w:proofErr w:type="spellStart"/>
      <w:r w:rsidRPr="008D212C">
        <w:rPr>
          <w:rFonts w:ascii="Helvetica" w:eastAsia="Times New Roman" w:hAnsi="Helvetica" w:cs="Helvetica"/>
          <w:color w:val="333333"/>
          <w:sz w:val="18"/>
          <w:szCs w:val="18"/>
          <w:lang w:val="en"/>
        </w:rPr>
        <w:t>Salomo</w:t>
      </w:r>
      <w:proofErr w:type="spellEnd"/>
      <w:r w:rsidRPr="008D212C">
        <w:rPr>
          <w:rFonts w:ascii="Helvetica" w:eastAsia="Times New Roman" w:hAnsi="Helvetica" w:cs="Helvetica"/>
          <w:color w:val="333333"/>
          <w:sz w:val="18"/>
          <w:szCs w:val="18"/>
          <w:lang w:val="en"/>
        </w:rPr>
        <w:t>, 2010). These two capabilities are assumed to influence global NPD performance positively, and their impact is assumed to be even higher in the case of high senior management involvement and in the case of high resource commitment to global NPD. The empirical results show significant positive main effects of the two communication competency constructs, but confirm only two of the four postulated interaction effects. The positive effect of IT Communication infrastructure is lower in the case of high resource commitment--which the authors explain by overspending beyond requirements, and the positive effect of IT Communication Capability is lower in the case of high senior management involvement--which the authors explain with meddling of senior management too much into the details.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Overall, these five articles, which are summarized and assessed in the present article from the two experts, Ulrike de Brentani and Elko Kleinschmidt, in an excellent way, have several important implications for project management and project management research.</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(1) The ultimate goal of new product development projects, programs, and portfolios is long-term value creation for its customers, suppliers, and for the firms running these activities. This dedication to value creation and realization has not always been a core performance measure in project management with its dedication to the "iron triangle" and extensions of this.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lastRenderedPageBreak/>
        <w:t>(2) Long-term value creation through new products, including goods and services, is taking place in a global economy with interdependent regional markets. Thus, the competence to explore and exploit these global markets is a major challenge for the survival of firms. Product innovation has to consider this global dimension, and empirical research has to document what this means for success factors.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(3) De Brentani, Kleinschmidt, and their co-author </w:t>
      </w:r>
      <w:proofErr w:type="spellStart"/>
      <w:r w:rsidRPr="008D212C">
        <w:rPr>
          <w:rFonts w:ascii="Helvetica" w:eastAsia="Times New Roman" w:hAnsi="Helvetica" w:cs="Helvetica"/>
          <w:color w:val="333333"/>
          <w:sz w:val="18"/>
          <w:szCs w:val="18"/>
          <w:lang w:val="en"/>
        </w:rPr>
        <w:t>Salomo</w:t>
      </w:r>
      <w:proofErr w:type="spellEnd"/>
      <w:r w:rsidRPr="008D212C">
        <w:rPr>
          <w:rFonts w:ascii="Helvetica" w:eastAsia="Times New Roman" w:hAnsi="Helvetica" w:cs="Helvetica"/>
          <w:color w:val="333333"/>
          <w:sz w:val="18"/>
          <w:szCs w:val="18"/>
          <w:lang w:val="en"/>
        </w:rPr>
        <w:t>, establish a causal chain with two layers: long-term behavioral resources, which are mediated by more mid-term actionable capabilities and the constructs of these two layers, which may also moderate each other. In project management and in project management research the softer background resources appear to be neglected, and the focus is much more on the processes and actionable capabilities.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(4) Further context constructs--like e.g., global dispersion of NPD spending--may act as contingency factors that have to be considered in research and management activities.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(5) Overall, the behavioral environment resources (1) global innovation culture, (2) resource commitment, and (3) senior management involvement show remarkable influences by driving a variety of paths of capability development, and are therefore very important. Regarding global innovation culture--the "global" has become a very important feature.</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(6) However, the findings also show that overspending may occur, or that senior management can get too involved in details, or has the wrong focus. Regarding the challenges of mastering diversity, the articles do not provide much evidence, but diversity of global teams has been documented to be a double-edged sword, whose impact on the performance of global NPD performance depends on critical moderator variables: Diversity has a potential positive impact on elaborating more diverse information, alternatives, and performance criteria, thus improving decision quality, but it also has a potential negative effect by supporting social categorization and affective tensions and conflicts between team members (Kearney, </w:t>
      </w:r>
      <w:proofErr w:type="spellStart"/>
      <w:r w:rsidRPr="008D212C">
        <w:rPr>
          <w:rFonts w:ascii="Helvetica" w:eastAsia="Times New Roman" w:hAnsi="Helvetica" w:cs="Helvetica"/>
          <w:color w:val="333333"/>
          <w:sz w:val="18"/>
          <w:szCs w:val="18"/>
          <w:lang w:val="en"/>
        </w:rPr>
        <w:t>Gebert</w:t>
      </w:r>
      <w:proofErr w:type="spellEnd"/>
      <w:r w:rsidRPr="008D212C">
        <w:rPr>
          <w:rFonts w:ascii="Helvetica" w:eastAsia="Times New Roman" w:hAnsi="Helvetica" w:cs="Helvetica"/>
          <w:color w:val="333333"/>
          <w:sz w:val="18"/>
          <w:szCs w:val="18"/>
          <w:lang w:val="en"/>
        </w:rPr>
        <w:t xml:space="preserve">, &amp; </w:t>
      </w:r>
      <w:proofErr w:type="spellStart"/>
      <w:r w:rsidRPr="008D212C">
        <w:rPr>
          <w:rFonts w:ascii="Helvetica" w:eastAsia="Times New Roman" w:hAnsi="Helvetica" w:cs="Helvetica"/>
          <w:color w:val="333333"/>
          <w:sz w:val="18"/>
          <w:szCs w:val="18"/>
          <w:lang w:val="en"/>
        </w:rPr>
        <w:t>Voelpel</w:t>
      </w:r>
      <w:proofErr w:type="spellEnd"/>
      <w:r w:rsidRPr="008D212C">
        <w:rPr>
          <w:rFonts w:ascii="Helvetica" w:eastAsia="Times New Roman" w:hAnsi="Helvetica" w:cs="Helvetica"/>
          <w:color w:val="333333"/>
          <w:sz w:val="18"/>
          <w:szCs w:val="18"/>
          <w:lang w:val="en"/>
        </w:rPr>
        <w:t xml:space="preserve"> 2009). Thus, more research is needed, to find out when less is more, when and why champions fail, and when a too open culture may become a drawback.</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(7) In sum, I highly recommend reading this marvelous article and considering its theoretical and empirical parts in future research or on management decisions.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2. Defining Project Success: How Important Is the Fulfillment of the Iron Triangle?</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Finding the "right" measure for project success has a long history. Over the years engaged debates have taken place of what, when, how, by whom, and for whom such performance measures should be made. Thus, it is not new, that such a discussion is also led these days at the project, program, and project portfolio levels, and that these levels are linked with each other and with corporate and business unit success.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The traditional measure was to assess the success of a single project by comparing its actual performance with its targeted performance regarding the criteria of budget, time, and functionality (respectively scope), which are sometimes called the "iron triangle." This simple measure has been criticized for neglecting the following three aspects: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(1) Stakeholder aspect: Value lies in the eye of the beholder. Considering multiple, potentially contradictory, stakeholder perspectives gives a comprehensive view on project success. Projects can deliver additional value or loss by considering the requirements and needs of stakeholders beyond the project sponsor and the project contractor. In recent years, the sustainability of projects results for the long-term benefits of future generations has become a much more critical issue than before.</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(2) Exploitation aspect: A project usually ends with the delivery of certain outputs. Only when these outputs are exploited and transformed to outcomes that have an impact, can benefits emerge--possibly not earlier than years after project completion.</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(3) Strategic aspect: Nowadays organizations implement their strategic goals by the entirety of their projects, which they perform. In order to select, prioritize, and fund the right projects accordingly, the value contribution of projects to strategic goals, and the generation of future business opportunities have to be planned and controlled.</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lastRenderedPageBreak/>
        <w:t>Notwithstanding the value of these contributions, the question arises: What difference do these increasingly complex frameworks make? How strong is the empirical relationship between the fulfillment of the iron triangle criteria and broader defined project success measures that are realized much later?</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In their article, "The Relationship </w:t>
      </w:r>
      <w:proofErr w:type="gramStart"/>
      <w:r w:rsidRPr="008D212C">
        <w:rPr>
          <w:rFonts w:ascii="Helvetica" w:eastAsia="Times New Roman" w:hAnsi="Helvetica" w:cs="Helvetica"/>
          <w:color w:val="333333"/>
          <w:sz w:val="18"/>
          <w:szCs w:val="18"/>
          <w:lang w:val="en"/>
        </w:rPr>
        <w:t>Between</w:t>
      </w:r>
      <w:proofErr w:type="gramEnd"/>
      <w:r w:rsidRPr="008D212C">
        <w:rPr>
          <w:rFonts w:ascii="Helvetica" w:eastAsia="Times New Roman" w:hAnsi="Helvetica" w:cs="Helvetica"/>
          <w:color w:val="333333"/>
          <w:sz w:val="18"/>
          <w:szCs w:val="18"/>
          <w:lang w:val="en"/>
        </w:rPr>
        <w:t xml:space="preserve"> Project Success and Project Efficiency," Pedro </w:t>
      </w:r>
      <w:proofErr w:type="spellStart"/>
      <w:r w:rsidRPr="008D212C">
        <w:rPr>
          <w:rFonts w:ascii="Helvetica" w:eastAsia="Times New Roman" w:hAnsi="Helvetica" w:cs="Helvetica"/>
          <w:color w:val="333333"/>
          <w:sz w:val="18"/>
          <w:szCs w:val="18"/>
          <w:lang w:val="en"/>
        </w:rPr>
        <w:t>Serrador</w:t>
      </w:r>
      <w:proofErr w:type="spellEnd"/>
      <w:r w:rsidRPr="008D212C">
        <w:rPr>
          <w:rFonts w:ascii="Helvetica" w:eastAsia="Times New Roman" w:hAnsi="Helvetica" w:cs="Helvetica"/>
          <w:color w:val="333333"/>
          <w:sz w:val="18"/>
          <w:szCs w:val="18"/>
          <w:lang w:val="en"/>
        </w:rPr>
        <w:t xml:space="preserve"> and Rodney Turner pose this question. The authors define project efficiency: as meeting cost, time, and scope goals; and project success: as meeting wider business and enterprise goals as defined by key stakeholders. Through a survey of 1,386 projects, they show that the fulfillment of the iron triangle ("project efficiency") correlates moderately strongly to overall project success. Efficiency is thus neither the only aspect of project success nor an aspect of project success that can be ignored.</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Project performance criteria are rated by the participants of a web-based survey on a five-point ordinal scale. Project efficiency is measured as the mean rating of meeting time-line, budget, and scope goals. Project success measured as the mean rating of sponsor, team, and client, and end-user assessment. A single informant, who assessed two projects, made all rankings for a more successful and a less successful project. The items of the two performance measure constructs project efficiency and project success load on two different factors, with scope having a high loading (around 0.50) on both factors. However, according to their research question, the authors do not delete this item because it has no clear single-factor loading, but assign it to the efficiency factor only. The correlations of meeting timeline, budget, and scope goals with project success are 0.51, 0.42, and 0.58, respectively, which are substantially high correlations (see Table 9). Efficiency correlates with project success at 0.60 (see Table 8). The correlation between efficiency and project success is also analyzed within industries (see Table 10): In nine of the twelve industries the correlation is higher than 0.60, and the remaining three either have a lower proficiency in project management (government, other) or a high uncertainty (high technology). Thus, the findings indicate that achieving project efficiency might be a good early warning indicator for a broader defined project success.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However, I want to emphasize that the reviewers of this paper raised several questions: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(1) The first is that one single informant made all the performance ratings of one project and this may create a common methods variance, which increases the correlation coefficients. Ideally, the researchers should have asked the different stakeholders how they assessed the project's performance.</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(2) Ideally, the measurement of project efficiency should have taken place at completion of a project, and the measurement of project success should have taken place one or two years later. However, this would have been a much more difficult research task.</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(3) The correlation coefficients may have also increased by the fact that the respondents assessed two projects, one, which was successful, and the other, which had failed. It is very likely that in the case of the failed project, several success measures were rated low, and in the case of the successful project, several success measures were rated high. Since the respondents knew that the one project was a success and the other was a failure, a certain halo-effect of rating them accordingly cannot be excluded--a longitudinal analysis would avoid such a hindsight bias.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In order to assess the validity of these concerns, I present additional data, taken from the sixth wave of the 2013 study on success factors in project portfolio management, performed at my chair of Technology and Innovation Management at TU Berlin. I use these findings to illustrate that Pedro </w:t>
      </w:r>
      <w:proofErr w:type="spellStart"/>
      <w:r w:rsidRPr="008D212C">
        <w:rPr>
          <w:rFonts w:ascii="Helvetica" w:eastAsia="Times New Roman" w:hAnsi="Helvetica" w:cs="Helvetica"/>
          <w:color w:val="333333"/>
          <w:sz w:val="18"/>
          <w:szCs w:val="18"/>
          <w:lang w:val="en"/>
        </w:rPr>
        <w:t>Serrador</w:t>
      </w:r>
      <w:proofErr w:type="spellEnd"/>
      <w:r w:rsidRPr="008D212C">
        <w:rPr>
          <w:rFonts w:ascii="Helvetica" w:eastAsia="Times New Roman" w:hAnsi="Helvetica" w:cs="Helvetica"/>
          <w:color w:val="333333"/>
          <w:sz w:val="18"/>
          <w:szCs w:val="18"/>
          <w:lang w:val="en"/>
        </w:rPr>
        <w:t xml:space="preserve"> and Rodney Turner make a valid point. In our study, we have a sample of 177 firms with matched pairs of project portfolio coordinators, and project portfolio decision makers, who are usually decisive members of the project portfolio board. Our items for measuring the iron triangle were similar, but we also measured reaching customer satisfaction, target cost, and revenue goals of the projects in a portfolio and these measures are used as performance indicators of realized project success.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In contrast to </w:t>
      </w:r>
      <w:proofErr w:type="spellStart"/>
      <w:r w:rsidRPr="008D212C">
        <w:rPr>
          <w:rFonts w:ascii="Helvetica" w:eastAsia="Times New Roman" w:hAnsi="Helvetica" w:cs="Helvetica"/>
          <w:color w:val="333333"/>
          <w:sz w:val="18"/>
          <w:szCs w:val="18"/>
          <w:lang w:val="en"/>
        </w:rPr>
        <w:t>Serrador</w:t>
      </w:r>
      <w:proofErr w:type="spellEnd"/>
      <w:r w:rsidRPr="008D212C">
        <w:rPr>
          <w:rFonts w:ascii="Helvetica" w:eastAsia="Times New Roman" w:hAnsi="Helvetica" w:cs="Helvetica"/>
          <w:color w:val="333333"/>
          <w:sz w:val="18"/>
          <w:szCs w:val="18"/>
          <w:lang w:val="en"/>
        </w:rPr>
        <w:t xml:space="preserve"> and Turner we can use the data from two different kinds of stakeholders, and thus test the stability of the findings, and we can look at the consensus between the two informants. In our study, the real correlations are probably underestimated, because we take per portfolio, only one measure, i.e., the average fulfillment of a goal of all projects in the portfolio, and this leads to a truncation of variance. Thus, we deliver more of a lower bound for the real correlation, whereas </w:t>
      </w:r>
      <w:proofErr w:type="spellStart"/>
      <w:r w:rsidRPr="008D212C">
        <w:rPr>
          <w:rFonts w:ascii="Helvetica" w:eastAsia="Times New Roman" w:hAnsi="Helvetica" w:cs="Helvetica"/>
          <w:color w:val="333333"/>
          <w:sz w:val="18"/>
          <w:szCs w:val="18"/>
          <w:lang w:val="en"/>
        </w:rPr>
        <w:t>Serrador</w:t>
      </w:r>
      <w:proofErr w:type="spellEnd"/>
      <w:r w:rsidRPr="008D212C">
        <w:rPr>
          <w:rFonts w:ascii="Helvetica" w:eastAsia="Times New Roman" w:hAnsi="Helvetica" w:cs="Helvetica"/>
          <w:color w:val="333333"/>
          <w:sz w:val="18"/>
          <w:szCs w:val="18"/>
          <w:lang w:val="en"/>
        </w:rPr>
        <w:t xml:space="preserve"> and Turner deliver a kind of upper bound. However, we still share some shortcomings in our study, in that we also do not offer a longitudinal analysis.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lastRenderedPageBreak/>
        <w:t>We see that the performance indicators time, budget, and scope correlate highly and significantly positively with the performance measures for customer satisfaction, target cost, and revenue goals. These correlations are somewhat higher for the decision makers than for the coordinators. The correlations are on average in the 0.40s, but they show considerable variance.</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I can add that the correlations between the two informants, when assessing the same performance item, are in between 0.30 and 0.50: time (0.50); budget (0.46); scope (0.37); customer satisfaction (0.30); target cost (0.36); and revenue goals (0.35). Compared with agreements between assessors in a standardized assessment center situation, these values are sufficiently high.</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I can also add that we have done the same kind of analysis for the data of the fifth wave of our project portfolio management study in 2011 and received similar correlation matrices.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There are many success factor studies in the literature, and some of them publish correlations between different performance measures. Some of these performance measures represent the iron-triangle view, and others represent a view on the project outcomes materializing later and documenting value creation for various stakeholders. Thus, a meta-analysis of these correlations could estimate the average correlations and their variance, and investigate the moderators explaining this variance. I would like to publish such an analysis and initiate a discussion about the value of the iron triangle indicators. My guess is that studies that have analyzed pairs of failed and successful projects, assessed by the same informant, will have higher correlations than studies that use a random sample of projects. Moreover, studies in which the same informant rates all performance measures will show higher correlations.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I share with Rodney Turner, Pedro </w:t>
      </w:r>
      <w:proofErr w:type="spellStart"/>
      <w:r w:rsidRPr="008D212C">
        <w:rPr>
          <w:rFonts w:ascii="Helvetica" w:eastAsia="Times New Roman" w:hAnsi="Helvetica" w:cs="Helvetica"/>
          <w:color w:val="333333"/>
          <w:sz w:val="18"/>
          <w:szCs w:val="18"/>
          <w:lang w:val="en"/>
        </w:rPr>
        <w:t>Serrador</w:t>
      </w:r>
      <w:proofErr w:type="spellEnd"/>
      <w:r w:rsidRPr="008D212C">
        <w:rPr>
          <w:rFonts w:ascii="Helvetica" w:eastAsia="Times New Roman" w:hAnsi="Helvetica" w:cs="Helvetica"/>
          <w:color w:val="333333"/>
          <w:sz w:val="18"/>
          <w:szCs w:val="18"/>
          <w:lang w:val="en"/>
        </w:rPr>
        <w:t xml:space="preserve">, and many other researchers the view, that projects should be considered as investments, which should create value. Thus, I want to make a plea that we should control projects, programs, and portfolios according to the targeted outcome and impact, and not according to the input of financial and human resources, and how much time the project needed. And if time is used as a performance indicator, the impact of a project </w:t>
      </w:r>
      <w:proofErr w:type="gramStart"/>
      <w:r w:rsidRPr="008D212C">
        <w:rPr>
          <w:rFonts w:ascii="Helvetica" w:eastAsia="Times New Roman" w:hAnsi="Helvetica" w:cs="Helvetica"/>
          <w:color w:val="333333"/>
          <w:sz w:val="18"/>
          <w:szCs w:val="18"/>
          <w:lang w:val="en"/>
        </w:rPr>
        <w:t>delay,</w:t>
      </w:r>
      <w:proofErr w:type="gramEnd"/>
      <w:r w:rsidRPr="008D212C">
        <w:rPr>
          <w:rFonts w:ascii="Helvetica" w:eastAsia="Times New Roman" w:hAnsi="Helvetica" w:cs="Helvetica"/>
          <w:color w:val="333333"/>
          <w:sz w:val="18"/>
          <w:szCs w:val="18"/>
          <w:lang w:val="en"/>
        </w:rPr>
        <w:t xml:space="preserve"> or of an earlier project completion should be measured. In a similar vein, an alignment of a project portfolio with strategic goals should not primarily be assessed to which extent spending reflects strategy, but to which extent strategic goals can be achieved with this portfolio in a targeted planning period.</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Thus, I want to make an argument that business case control should guide the planning and control of project performance, and not input control. Our research shows, that business cases that are not only developed for initial screening and prioritization, but that are also monitored, further developed and quickly adjusted to changes during the whole life of the project, and that are also assessed a reasonable time after project completion, lead to a much higher portfolio success, measured by outcome measures. These positive influences of business control are particularly high if project sponsors are made accountable for the investments they have initiated and if their monetary bonuses are linked to the realized value of their projects (see </w:t>
      </w:r>
      <w:proofErr w:type="spellStart"/>
      <w:r w:rsidRPr="008D212C">
        <w:rPr>
          <w:rFonts w:ascii="Helvetica" w:eastAsia="Times New Roman" w:hAnsi="Helvetica" w:cs="Helvetica"/>
          <w:color w:val="333333"/>
          <w:sz w:val="18"/>
          <w:szCs w:val="18"/>
          <w:lang w:val="en"/>
        </w:rPr>
        <w:t>Kopmann</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Kock</w:t>
      </w:r>
      <w:proofErr w:type="spellEnd"/>
      <w:r w:rsidRPr="008D212C">
        <w:rPr>
          <w:rFonts w:ascii="Helvetica" w:eastAsia="Times New Roman" w:hAnsi="Helvetica" w:cs="Helvetica"/>
          <w:color w:val="333333"/>
          <w:sz w:val="18"/>
          <w:szCs w:val="18"/>
          <w:lang w:val="en"/>
        </w:rPr>
        <w:t xml:space="preserve">, Killen, &amp; </w:t>
      </w:r>
      <w:proofErr w:type="spellStart"/>
      <w:r w:rsidRPr="008D212C">
        <w:rPr>
          <w:rFonts w:ascii="Helvetica" w:eastAsia="Times New Roman" w:hAnsi="Helvetica" w:cs="Helvetica"/>
          <w:color w:val="333333"/>
          <w:sz w:val="18"/>
          <w:szCs w:val="18"/>
          <w:lang w:val="en"/>
        </w:rPr>
        <w:t>Gemünden</w:t>
      </w:r>
      <w:proofErr w:type="spellEnd"/>
      <w:r w:rsidRPr="008D212C">
        <w:rPr>
          <w:rFonts w:ascii="Helvetica" w:eastAsia="Times New Roman" w:hAnsi="Helvetica" w:cs="Helvetica"/>
          <w:color w:val="333333"/>
          <w:sz w:val="18"/>
          <w:szCs w:val="18"/>
          <w:lang w:val="en"/>
        </w:rPr>
        <w:t>, 2014).</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The problem with the iron triangle, then, is a more deeply rooted problem with the control culture in a firm, and with the responsibilities and decision autonomy of project sponsors and project managers. A business and benefits view on projects would help to empower project managers and raise the project management support and competence of project sponsors. This could also help to wean some project practitioners off their beloved iron triangle.</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I want to make a final comment regarding correlations between performance indicators. If one performance result, which is assessed at time t1, does not constitute a valuable input for another performance result, which is assessed at a later time t2, then the correlations between two performance indicators hardly reflect a causal influence.</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Why do we observe positive correlations between two performance indicators? We learned in an introductory project management course that you can invest more resources to finish a project quicker or to realize a higher functionality. However, in both cases, meeting the budget goal will become more difficult. In a similar vein, investing more time for developing and testing products with a better and safer functionality will improve the scope goal, but deteriorate the time goal.</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lastRenderedPageBreak/>
        <w:t>Thus, we have learned that the achievement of the goals is in conflict and we would expect a negative correlation between performance indicators!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What explains the positive correlations between performance indicators, which we usually see in the published correlations matrices? My answer is that in the successful cases, several success factors have influenced the performance indicators at the same time and in the same direction. For example, in the first article in this issue, from Ulrike de </w:t>
      </w:r>
      <w:proofErr w:type="spellStart"/>
      <w:r w:rsidRPr="008D212C">
        <w:rPr>
          <w:rFonts w:ascii="Helvetica" w:eastAsia="Times New Roman" w:hAnsi="Helvetica" w:cs="Helvetica"/>
          <w:color w:val="333333"/>
          <w:sz w:val="18"/>
          <w:szCs w:val="18"/>
          <w:lang w:val="en"/>
        </w:rPr>
        <w:t>Bretani</w:t>
      </w:r>
      <w:proofErr w:type="spellEnd"/>
      <w:r w:rsidRPr="008D212C">
        <w:rPr>
          <w:rFonts w:ascii="Helvetica" w:eastAsia="Times New Roman" w:hAnsi="Helvetica" w:cs="Helvetica"/>
          <w:color w:val="333333"/>
          <w:sz w:val="18"/>
          <w:szCs w:val="18"/>
          <w:lang w:val="en"/>
        </w:rPr>
        <w:t xml:space="preserve"> and Elko Kleinschmidt, we learn that an open global innovation culture, a high resource commitment for global NPD programs, and a high involvement of senior managers in global NPD programs will increase the performance of all four performance constructs that have been used in this research program. Thus, the correlations between performance measures are to a certain extent spurious correlations. </w:t>
      </w:r>
      <w:proofErr w:type="spellStart"/>
      <w:r w:rsidRPr="008D212C">
        <w:rPr>
          <w:rFonts w:ascii="Helvetica" w:eastAsia="Times New Roman" w:hAnsi="Helvetica" w:cs="Helvetica"/>
          <w:color w:val="333333"/>
          <w:sz w:val="18"/>
          <w:szCs w:val="18"/>
          <w:lang w:val="en"/>
        </w:rPr>
        <w:t>Partialling</w:t>
      </w:r>
      <w:proofErr w:type="spellEnd"/>
      <w:r w:rsidRPr="008D212C">
        <w:rPr>
          <w:rFonts w:ascii="Helvetica" w:eastAsia="Times New Roman" w:hAnsi="Helvetica" w:cs="Helvetica"/>
          <w:color w:val="333333"/>
          <w:sz w:val="18"/>
          <w:szCs w:val="18"/>
          <w:lang w:val="en"/>
        </w:rPr>
        <w:t xml:space="preserve"> out a bunch of well-known success factors as control variables before correlating the performance </w:t>
      </w:r>
      <w:proofErr w:type="gramStart"/>
      <w:r w:rsidRPr="008D212C">
        <w:rPr>
          <w:rFonts w:ascii="Helvetica" w:eastAsia="Times New Roman" w:hAnsi="Helvetica" w:cs="Helvetica"/>
          <w:color w:val="333333"/>
          <w:sz w:val="18"/>
          <w:szCs w:val="18"/>
          <w:lang w:val="en"/>
        </w:rPr>
        <w:t>criteria,</w:t>
      </w:r>
      <w:proofErr w:type="gramEnd"/>
      <w:r w:rsidRPr="008D212C">
        <w:rPr>
          <w:rFonts w:ascii="Helvetica" w:eastAsia="Times New Roman" w:hAnsi="Helvetica" w:cs="Helvetica"/>
          <w:color w:val="333333"/>
          <w:sz w:val="18"/>
          <w:szCs w:val="18"/>
          <w:lang w:val="en"/>
        </w:rPr>
        <w:t xml:space="preserve"> would reduce the correlations between performance measures considerably. It is a task for future research to make such analyses and to find out how strong this reduction would be. Until we do not have such results and theories explaining why some performance measures should correlate, we should interpret correlations with more care. They are of a different nature than the correlations between success factors and success criteria.</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The Associate Editor for this paper was Monique </w:t>
      </w:r>
      <w:proofErr w:type="spellStart"/>
      <w:r w:rsidRPr="008D212C">
        <w:rPr>
          <w:rFonts w:ascii="Helvetica" w:eastAsia="Times New Roman" w:hAnsi="Helvetica" w:cs="Helvetica"/>
          <w:color w:val="333333"/>
          <w:sz w:val="18"/>
          <w:szCs w:val="18"/>
          <w:lang w:val="en"/>
        </w:rPr>
        <w:t>Aubry</w:t>
      </w:r>
      <w:proofErr w:type="spellEnd"/>
      <w:r w:rsidRPr="008D212C">
        <w:rPr>
          <w:rFonts w:ascii="Helvetica" w:eastAsia="Times New Roman" w:hAnsi="Helvetica" w:cs="Helvetica"/>
          <w:color w:val="333333"/>
          <w:sz w:val="18"/>
          <w:szCs w:val="18"/>
          <w:lang w:val="en"/>
        </w:rPr>
        <w:t>.</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3. Learning and Knowledge Sharing Within and Between Organizations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The third paper "Learning through Interactions: Improving Project Management </w:t>
      </w:r>
      <w:proofErr w:type="gramStart"/>
      <w:r w:rsidRPr="008D212C">
        <w:rPr>
          <w:rFonts w:ascii="Helvetica" w:eastAsia="Times New Roman" w:hAnsi="Helvetica" w:cs="Helvetica"/>
          <w:color w:val="333333"/>
          <w:sz w:val="18"/>
          <w:szCs w:val="18"/>
          <w:lang w:val="en"/>
        </w:rPr>
        <w:t>Through</w:t>
      </w:r>
      <w:proofErr w:type="gramEnd"/>
      <w:r w:rsidRPr="008D212C">
        <w:rPr>
          <w:rFonts w:ascii="Helvetica" w:eastAsia="Times New Roman" w:hAnsi="Helvetica" w:cs="Helvetica"/>
          <w:color w:val="333333"/>
          <w:sz w:val="18"/>
          <w:szCs w:val="18"/>
          <w:lang w:val="en"/>
        </w:rPr>
        <w:t xml:space="preserve"> Communities of Practice," is from Lorraine Lee, Bryan </w:t>
      </w:r>
      <w:proofErr w:type="spellStart"/>
      <w:r w:rsidRPr="008D212C">
        <w:rPr>
          <w:rFonts w:ascii="Helvetica" w:eastAsia="Times New Roman" w:hAnsi="Helvetica" w:cs="Helvetica"/>
          <w:color w:val="333333"/>
          <w:sz w:val="18"/>
          <w:szCs w:val="18"/>
          <w:lang w:val="en"/>
        </w:rPr>
        <w:t>Reinicke</w:t>
      </w:r>
      <w:proofErr w:type="spellEnd"/>
      <w:r w:rsidRPr="008D212C">
        <w:rPr>
          <w:rFonts w:ascii="Helvetica" w:eastAsia="Times New Roman" w:hAnsi="Helvetica" w:cs="Helvetica"/>
          <w:color w:val="333333"/>
          <w:sz w:val="18"/>
          <w:szCs w:val="18"/>
          <w:lang w:val="en"/>
        </w:rPr>
        <w:t>, Robin Sarkar, and Rita Anderson.</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Communities of practice are a possible mechanism for improving knowledge sharing among project managers within as well as between organizations. This research addresses the questions what motivates project managers to participate in a community of practice, if collaborative, social web tools facilitate the participation, and which individual and organizational benefits are associated with a project management community of practice.</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The authors theorize a model of participation intensity in communities of practice by project managers. Data of 78 respondents were collected using a paper-based survey in the United States. Findings indicate that intrinsic and extrinsic motivational factors are drivers for participation in communities of practice, as well as the benefits associated with participation. Moreover, factors such as reputation, enjoyment, and management support influence the participation intensity of project managers. Further, the study provides evidence that participation in communities of practice can result in individual benefits for the project managers. Additionally, top organizational benefits include more successfully executing existing projects, and improving the overall quality of project management in the organization.</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The Associate Editor for this paper was Monique </w:t>
      </w:r>
      <w:proofErr w:type="spellStart"/>
      <w:r w:rsidRPr="008D212C">
        <w:rPr>
          <w:rFonts w:ascii="Helvetica" w:eastAsia="Times New Roman" w:hAnsi="Helvetica" w:cs="Helvetica"/>
          <w:color w:val="333333"/>
          <w:sz w:val="18"/>
          <w:szCs w:val="18"/>
          <w:lang w:val="en"/>
        </w:rPr>
        <w:t>Aubry</w:t>
      </w:r>
      <w:proofErr w:type="spellEnd"/>
      <w:r w:rsidRPr="008D212C">
        <w:rPr>
          <w:rFonts w:ascii="Helvetica" w:eastAsia="Times New Roman" w:hAnsi="Helvetica" w:cs="Helvetica"/>
          <w:color w:val="333333"/>
          <w:sz w:val="18"/>
          <w:szCs w:val="18"/>
          <w:lang w:val="en"/>
        </w:rPr>
        <w:t>.</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The fourth paper "Formal and Informal Practices of Knowledge Sharing </w:t>
      </w:r>
      <w:proofErr w:type="gramStart"/>
      <w:r w:rsidRPr="008D212C">
        <w:rPr>
          <w:rFonts w:ascii="Helvetica" w:eastAsia="Times New Roman" w:hAnsi="Helvetica" w:cs="Helvetica"/>
          <w:color w:val="333333"/>
          <w:sz w:val="18"/>
          <w:szCs w:val="18"/>
          <w:lang w:val="en"/>
        </w:rPr>
        <w:t>Between</w:t>
      </w:r>
      <w:proofErr w:type="gramEnd"/>
      <w:r w:rsidRPr="008D212C">
        <w:rPr>
          <w:rFonts w:ascii="Helvetica" w:eastAsia="Times New Roman" w:hAnsi="Helvetica" w:cs="Helvetica"/>
          <w:color w:val="333333"/>
          <w:sz w:val="18"/>
          <w:szCs w:val="18"/>
          <w:lang w:val="en"/>
        </w:rPr>
        <w:t xml:space="preserve"> Project Teams and Enacted Cultural Characteristics" is from Julia Mueller and investigates the process of knowledge sharing between project teams. They need to be effective in conducting knowledge sharing and creation processes. However, project-based organizations often face the challenge that they structurally separate one project team from another, which consequently hinders knowledge flows between teams.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The article is based on a case study approach, with a qualitative and inductive research design in five knowledge-intensive and project-based organizations in Austria, Germany, and the German-speaking part of Italy. Further, it makes use of the analysis technique of GABEK.</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Results show that despite the fact that projects generally create boundaries, project team leaders and employees make use of formal mechanisms and develop informal practices for knowledge sharing between project teams. Findings also identify cultural characteristics, stimulating the discussion in "knowledge culture research" regarding the relationship of cultural characteristics and specific knowledge processes.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The Associate Editor for this paper was Monique </w:t>
      </w:r>
      <w:proofErr w:type="spellStart"/>
      <w:r w:rsidRPr="008D212C">
        <w:rPr>
          <w:rFonts w:ascii="Helvetica" w:eastAsia="Times New Roman" w:hAnsi="Helvetica" w:cs="Helvetica"/>
          <w:color w:val="333333"/>
          <w:sz w:val="18"/>
          <w:szCs w:val="18"/>
          <w:lang w:val="en"/>
        </w:rPr>
        <w:t>Aubry</w:t>
      </w:r>
      <w:proofErr w:type="spellEnd"/>
      <w:r w:rsidRPr="008D212C">
        <w:rPr>
          <w:rFonts w:ascii="Helvetica" w:eastAsia="Times New Roman" w:hAnsi="Helvetica" w:cs="Helvetica"/>
          <w:color w:val="333333"/>
          <w:sz w:val="18"/>
          <w:szCs w:val="18"/>
          <w:lang w:val="en"/>
        </w:rPr>
        <w:t>.</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lastRenderedPageBreak/>
        <w:t xml:space="preserve">The fifth paper "An Inquiry to Move an Underutilized Best Practice Forward: Barriers to Partnering in the Architecture, Engineering, and Construction Industry" is from </w:t>
      </w:r>
      <w:proofErr w:type="spellStart"/>
      <w:r w:rsidRPr="008D212C">
        <w:rPr>
          <w:rFonts w:ascii="Helvetica" w:eastAsia="Times New Roman" w:hAnsi="Helvetica" w:cs="Helvetica"/>
          <w:color w:val="333333"/>
          <w:sz w:val="18"/>
          <w:szCs w:val="18"/>
          <w:lang w:val="en"/>
        </w:rPr>
        <w:t>Sinem</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Mollaoglu</w:t>
      </w:r>
      <w:proofErr w:type="spellEnd"/>
      <w:r w:rsidRPr="008D212C">
        <w:rPr>
          <w:rFonts w:ascii="Helvetica" w:eastAsia="Times New Roman" w:hAnsi="Helvetica" w:cs="Helvetica"/>
          <w:color w:val="333333"/>
          <w:sz w:val="18"/>
          <w:szCs w:val="18"/>
          <w:lang w:val="en"/>
        </w:rPr>
        <w:t>, Anthony Sparkling, and Sean Thomas.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This study conducted a literature review and a Delphi survey of partnering experts across a variety of sectors and disciplines in the United States, to understand and report barriers to partnering. Generally speaking, project partnering can provide a great opportunity to improve project performance via improved collaboration among key project stakeholders, and reduce claims as a result, while letting all project members stay in their traditional roles and work under any contractual framework, including design-bid-build. However, the article identifies main categories of barriers to project partnering: cultural barriers, organizational/program level barriers, project team barriers, legislative/governance barriers, adoption and implementation barriers. Of the top reported barriers to project partnering, the majority is cultural; project team related barriers show the greatest area of potential for improvement. Further, contrary to the literature, the study found that none is legislative. Further, results offer explicit areas where efforts can provide guidance to owners and facilitators helping to eliminate apparent barriers to partnering in their project teams.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The Associate Editor for this paper was </w:t>
      </w:r>
      <w:proofErr w:type="spellStart"/>
      <w:r w:rsidRPr="008D212C">
        <w:rPr>
          <w:rFonts w:ascii="Helvetica" w:eastAsia="Times New Roman" w:hAnsi="Helvetica" w:cs="Helvetica"/>
          <w:color w:val="333333"/>
          <w:sz w:val="18"/>
          <w:szCs w:val="18"/>
          <w:lang w:val="en"/>
        </w:rPr>
        <w:t>Serghei</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Floricel</w:t>
      </w:r>
      <w:proofErr w:type="spellEnd"/>
      <w:r w:rsidRPr="008D212C">
        <w:rPr>
          <w:rFonts w:ascii="Helvetica" w:eastAsia="Times New Roman" w:hAnsi="Helvetica" w:cs="Helvetica"/>
          <w:color w:val="333333"/>
          <w:sz w:val="18"/>
          <w:szCs w:val="18"/>
          <w:lang w:val="en"/>
        </w:rPr>
        <w:t>.</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The last paper in this issue, "Communication Behaviors to Implement Innovations: How Do AEC Teams Communicate in IPD Projects" is from </w:t>
      </w:r>
      <w:proofErr w:type="spellStart"/>
      <w:r w:rsidRPr="008D212C">
        <w:rPr>
          <w:rFonts w:ascii="Helvetica" w:eastAsia="Times New Roman" w:hAnsi="Helvetica" w:cs="Helvetica"/>
          <w:color w:val="333333"/>
          <w:sz w:val="18"/>
          <w:szCs w:val="18"/>
          <w:lang w:val="en"/>
        </w:rPr>
        <w:t>Weida</w:t>
      </w:r>
      <w:proofErr w:type="spellEnd"/>
      <w:r w:rsidRPr="008D212C">
        <w:rPr>
          <w:rFonts w:ascii="Helvetica" w:eastAsia="Times New Roman" w:hAnsi="Helvetica" w:cs="Helvetica"/>
          <w:color w:val="333333"/>
          <w:sz w:val="18"/>
          <w:szCs w:val="18"/>
          <w:lang w:val="en"/>
        </w:rPr>
        <w:t xml:space="preserve"> (Aaron) Sun, </w:t>
      </w:r>
      <w:proofErr w:type="spellStart"/>
      <w:r w:rsidRPr="008D212C">
        <w:rPr>
          <w:rFonts w:ascii="Helvetica" w:eastAsia="Times New Roman" w:hAnsi="Helvetica" w:cs="Helvetica"/>
          <w:color w:val="333333"/>
          <w:sz w:val="18"/>
          <w:szCs w:val="18"/>
          <w:lang w:val="en"/>
        </w:rPr>
        <w:t>Sinem</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Mollaoglu</w:t>
      </w:r>
      <w:proofErr w:type="spellEnd"/>
      <w:r w:rsidRPr="008D212C">
        <w:rPr>
          <w:rFonts w:ascii="Helvetica" w:eastAsia="Times New Roman" w:hAnsi="Helvetica" w:cs="Helvetica"/>
          <w:color w:val="333333"/>
          <w:sz w:val="18"/>
          <w:szCs w:val="18"/>
          <w:lang w:val="en"/>
        </w:rPr>
        <w:t xml:space="preserve">, Vernon Miller, and Brian </w:t>
      </w:r>
      <w:proofErr w:type="spellStart"/>
      <w:r w:rsidRPr="008D212C">
        <w:rPr>
          <w:rFonts w:ascii="Helvetica" w:eastAsia="Times New Roman" w:hAnsi="Helvetica" w:cs="Helvetica"/>
          <w:color w:val="333333"/>
          <w:sz w:val="18"/>
          <w:szCs w:val="18"/>
          <w:lang w:val="en"/>
        </w:rPr>
        <w:t>Manata</w:t>
      </w:r>
      <w:proofErr w:type="spellEnd"/>
      <w:r w:rsidRPr="008D212C">
        <w:rPr>
          <w:rFonts w:ascii="Helvetica" w:eastAsia="Times New Roman" w:hAnsi="Helvetica" w:cs="Helvetica"/>
          <w:color w:val="333333"/>
          <w:sz w:val="18"/>
          <w:szCs w:val="18"/>
          <w:lang w:val="en"/>
        </w:rPr>
        <w:t>. This study proposes that communication behaviors (i.e., monitoring, challenging, managing, and negotiating) are vital for innovation implementation. Via an in-depth literature review, the study first defines these metrics. Second, a content analysis of an integrated project delivery (IPD) case study report enables the study to explore if these communication behaviors exist in inter-organizational architecture, engineering, and construction (AEC) project teams. Results provide four key communication metrics for innovation implementation, supported by evidence and examples that illustrate these metrics in AEC teams implementing IPD as an innovation.</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The Associate Editor for this paper was Catherine Killen.</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4. Special Issues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In this issue of </w:t>
      </w:r>
      <w:r w:rsidRPr="008D212C">
        <w:rPr>
          <w:rFonts w:ascii="Helvetica" w:eastAsia="Times New Roman" w:hAnsi="Helvetica" w:cs="Helvetica"/>
          <w:b/>
          <w:bCs/>
          <w:color w:val="333333"/>
          <w:sz w:val="18"/>
          <w:szCs w:val="18"/>
          <w:lang w:val="en"/>
        </w:rPr>
        <w:t>Project Management Journal</w:t>
      </w:r>
      <w:r w:rsidRPr="008D212C">
        <w:rPr>
          <w:rFonts w:ascii="Helvetica" w:eastAsia="Times New Roman" w:hAnsi="Helvetica" w:cs="Helvetica"/>
          <w:color w:val="333333"/>
          <w:sz w:val="18"/>
          <w:szCs w:val="18"/>
          <w:lang w:val="en"/>
        </w:rPr>
        <w:t xml:space="preserve">®, you find again a call for papers for a special issue. The theme is "Philosophy of Project Management: Creating Space -- Creating Alternatives -- Creating Ideas -- Creating Excellence in Practice" and the editors are Professor Ralf Müller, BI Norwegian Business School, Norway and Dr. </w:t>
      </w:r>
      <w:proofErr w:type="spellStart"/>
      <w:r w:rsidRPr="008D212C">
        <w:rPr>
          <w:rFonts w:ascii="Helvetica" w:eastAsia="Times New Roman" w:hAnsi="Helvetica" w:cs="Helvetica"/>
          <w:color w:val="333333"/>
          <w:sz w:val="18"/>
          <w:szCs w:val="18"/>
          <w:lang w:val="en"/>
        </w:rPr>
        <w:t>Efrosyni</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Konstantinou</w:t>
      </w:r>
      <w:proofErr w:type="spellEnd"/>
      <w:r w:rsidRPr="008D212C">
        <w:rPr>
          <w:rFonts w:ascii="Helvetica" w:eastAsia="Times New Roman" w:hAnsi="Helvetica" w:cs="Helvetica"/>
          <w:color w:val="333333"/>
          <w:sz w:val="18"/>
          <w:szCs w:val="18"/>
          <w:lang w:val="en"/>
        </w:rPr>
        <w:t>, University College London, UK. The idea behind this special issue is to discuss the role of the different lenses we use in researching and managing projects. It is a very interesting and open-ended special issue, which addresses very fundamental issues of our view of the project world.</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This is probably the fifth special issue of </w:t>
      </w:r>
      <w:r w:rsidRPr="008D212C">
        <w:rPr>
          <w:rFonts w:ascii="Helvetica" w:eastAsia="Times New Roman" w:hAnsi="Helvetica" w:cs="Helvetica"/>
          <w:b/>
          <w:bCs/>
          <w:color w:val="333333"/>
          <w:sz w:val="18"/>
          <w:szCs w:val="18"/>
          <w:lang w:val="en"/>
        </w:rPr>
        <w:t>Project Management Journal</w:t>
      </w:r>
      <w:r w:rsidRPr="008D212C">
        <w:rPr>
          <w:rFonts w:ascii="Helvetica" w:eastAsia="Times New Roman" w:hAnsi="Helvetica" w:cs="Helvetica"/>
          <w:color w:val="333333"/>
          <w:sz w:val="18"/>
          <w:szCs w:val="18"/>
          <w:lang w:val="en"/>
        </w:rPr>
        <w:t xml:space="preserve">® since I became Editor-in-Chief in January 2013. The Associate Editors of </w:t>
      </w:r>
      <w:r w:rsidRPr="008D212C">
        <w:rPr>
          <w:rFonts w:ascii="Helvetica" w:eastAsia="Times New Roman" w:hAnsi="Helvetica" w:cs="Helvetica"/>
          <w:b/>
          <w:bCs/>
          <w:color w:val="333333"/>
          <w:sz w:val="18"/>
          <w:szCs w:val="18"/>
          <w:lang w:val="en"/>
        </w:rPr>
        <w:t>Project Management Journal</w:t>
      </w:r>
      <w:r w:rsidRPr="008D212C">
        <w:rPr>
          <w:rFonts w:ascii="Helvetica" w:eastAsia="Times New Roman" w:hAnsi="Helvetica" w:cs="Helvetica"/>
          <w:color w:val="333333"/>
          <w:sz w:val="18"/>
          <w:szCs w:val="18"/>
          <w:lang w:val="en"/>
        </w:rPr>
        <w:t xml:space="preserve">®, Professor Dr. Jonas </w:t>
      </w:r>
      <w:proofErr w:type="spellStart"/>
      <w:r w:rsidRPr="008D212C">
        <w:rPr>
          <w:rFonts w:ascii="Helvetica" w:eastAsia="Times New Roman" w:hAnsi="Helvetica" w:cs="Helvetica"/>
          <w:color w:val="333333"/>
          <w:sz w:val="18"/>
          <w:szCs w:val="18"/>
          <w:lang w:val="en"/>
        </w:rPr>
        <w:t>Söderlund</w:t>
      </w:r>
      <w:proofErr w:type="spellEnd"/>
      <w:r w:rsidRPr="008D212C">
        <w:rPr>
          <w:rFonts w:ascii="Helvetica" w:eastAsia="Times New Roman" w:hAnsi="Helvetica" w:cs="Helvetica"/>
          <w:color w:val="333333"/>
          <w:sz w:val="18"/>
          <w:szCs w:val="18"/>
          <w:lang w:val="en"/>
        </w:rPr>
        <w:t xml:space="preserve"> and Professor Dr. Ralf Müller, published the first special issue last year with a selection of the best papers from IRNOP 2013, hosted by BI Norwegian Business School. The second special issue on research methods in project management will be the next issue of </w:t>
      </w:r>
      <w:r w:rsidRPr="008D212C">
        <w:rPr>
          <w:rFonts w:ascii="Helvetica" w:eastAsia="Times New Roman" w:hAnsi="Helvetica" w:cs="Helvetica"/>
          <w:b/>
          <w:bCs/>
          <w:color w:val="333333"/>
          <w:sz w:val="18"/>
          <w:szCs w:val="18"/>
          <w:lang w:val="en"/>
        </w:rPr>
        <w:t>Project Management Journal</w:t>
      </w:r>
      <w:r w:rsidRPr="008D212C">
        <w:rPr>
          <w:rFonts w:ascii="Helvetica" w:eastAsia="Times New Roman" w:hAnsi="Helvetica" w:cs="Helvetica"/>
          <w:color w:val="333333"/>
          <w:sz w:val="18"/>
          <w:szCs w:val="18"/>
          <w:lang w:val="en"/>
        </w:rPr>
        <w:t>®, which will be edited by Professor Dr. Ralf Müller again.</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The call for a special issue on Stakeholder Management, edited by three external guest editors: Professor Dr. </w:t>
      </w:r>
      <w:proofErr w:type="spellStart"/>
      <w:r w:rsidRPr="008D212C">
        <w:rPr>
          <w:rFonts w:ascii="Helvetica" w:eastAsia="Times New Roman" w:hAnsi="Helvetica" w:cs="Helvetica"/>
          <w:color w:val="333333"/>
          <w:sz w:val="18"/>
          <w:szCs w:val="18"/>
          <w:lang w:val="en"/>
        </w:rPr>
        <w:t>Pernille</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Eskerod</w:t>
      </w:r>
      <w:proofErr w:type="spellEnd"/>
      <w:r w:rsidRPr="008D212C">
        <w:rPr>
          <w:rFonts w:ascii="Helvetica" w:eastAsia="Times New Roman" w:hAnsi="Helvetica" w:cs="Helvetica"/>
          <w:color w:val="333333"/>
          <w:sz w:val="18"/>
          <w:szCs w:val="18"/>
          <w:lang w:val="en"/>
        </w:rPr>
        <w:t xml:space="preserve">, Professor Dr. Martina </w:t>
      </w:r>
      <w:proofErr w:type="spellStart"/>
      <w:r w:rsidRPr="008D212C">
        <w:rPr>
          <w:rFonts w:ascii="Helvetica" w:eastAsia="Times New Roman" w:hAnsi="Helvetica" w:cs="Helvetica"/>
          <w:color w:val="333333"/>
          <w:sz w:val="18"/>
          <w:szCs w:val="18"/>
          <w:lang w:val="en"/>
        </w:rPr>
        <w:t>Huemann</w:t>
      </w:r>
      <w:proofErr w:type="spellEnd"/>
      <w:r w:rsidRPr="008D212C">
        <w:rPr>
          <w:rFonts w:ascii="Helvetica" w:eastAsia="Times New Roman" w:hAnsi="Helvetica" w:cs="Helvetica"/>
          <w:color w:val="333333"/>
          <w:sz w:val="18"/>
          <w:szCs w:val="18"/>
          <w:lang w:val="en"/>
        </w:rPr>
        <w:t>, and Professor Dr. Grant Savage, has received a good response. The papers are in the review process, and will probably be included in a special issue to be published in the beginning of 2016.</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In the last issue of </w:t>
      </w:r>
      <w:r w:rsidRPr="008D212C">
        <w:rPr>
          <w:rFonts w:ascii="Helvetica" w:eastAsia="Times New Roman" w:hAnsi="Helvetica" w:cs="Helvetica"/>
          <w:b/>
          <w:bCs/>
          <w:color w:val="333333"/>
          <w:sz w:val="18"/>
          <w:szCs w:val="18"/>
          <w:lang w:val="en"/>
        </w:rPr>
        <w:t>Project Management Journal</w:t>
      </w:r>
      <w:r w:rsidRPr="008D212C">
        <w:rPr>
          <w:rFonts w:ascii="Helvetica" w:eastAsia="Times New Roman" w:hAnsi="Helvetica" w:cs="Helvetica"/>
          <w:color w:val="333333"/>
          <w:sz w:val="18"/>
          <w:szCs w:val="18"/>
          <w:lang w:val="en"/>
        </w:rPr>
        <w:t xml:space="preserve">® a special issue on "Project and Innovation Management: Bridging Contemporary Trends in Theory and Practice" was announced; it will be edited by the Associate Editors, Professor Dr. Christopher Midler, Professor Dr. Catherine Killen, and Professor Dr. Alexander </w:t>
      </w:r>
      <w:proofErr w:type="spellStart"/>
      <w:r w:rsidRPr="008D212C">
        <w:rPr>
          <w:rFonts w:ascii="Helvetica" w:eastAsia="Times New Roman" w:hAnsi="Helvetica" w:cs="Helvetica"/>
          <w:color w:val="333333"/>
          <w:sz w:val="18"/>
          <w:szCs w:val="18"/>
          <w:lang w:val="en"/>
        </w:rPr>
        <w:t>Kock</w:t>
      </w:r>
      <w:proofErr w:type="spellEnd"/>
      <w:r w:rsidRPr="008D212C">
        <w:rPr>
          <w:rFonts w:ascii="Helvetica" w:eastAsia="Times New Roman" w:hAnsi="Helvetica" w:cs="Helvetica"/>
          <w:color w:val="333333"/>
          <w:sz w:val="18"/>
          <w:szCs w:val="18"/>
          <w:lang w:val="en"/>
        </w:rPr>
        <w:t>.</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With these special issues, we want to bundle relevant themes, which we have identified in our analysis of trends in project management and in project management research.</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lastRenderedPageBreak/>
        <w:t>Our readers are invited to make suggestions for future special issues.</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Last, but not least, I want to thank the reviewers of </w:t>
      </w:r>
      <w:r w:rsidRPr="008D212C">
        <w:rPr>
          <w:rFonts w:ascii="Helvetica" w:eastAsia="Times New Roman" w:hAnsi="Helvetica" w:cs="Helvetica"/>
          <w:b/>
          <w:bCs/>
          <w:color w:val="333333"/>
          <w:sz w:val="18"/>
          <w:szCs w:val="18"/>
          <w:lang w:val="en"/>
        </w:rPr>
        <w:t>Project Management Journal</w:t>
      </w:r>
      <w:r w:rsidRPr="008D212C">
        <w:rPr>
          <w:rFonts w:ascii="Helvetica" w:eastAsia="Times New Roman" w:hAnsi="Helvetica" w:cs="Helvetica"/>
          <w:color w:val="333333"/>
          <w:sz w:val="18"/>
          <w:szCs w:val="18"/>
          <w:lang w:val="en"/>
        </w:rPr>
        <w:t xml:space="preserve">® who supported our Journal in 2014 (please see the List of Reviewers in the Appendix at the end of this editorial). A special thank you goes to the reviewers who have been active in PMJ® several times during 2014. It is the policy of our </w:t>
      </w:r>
      <w:r w:rsidRPr="008D212C">
        <w:rPr>
          <w:rFonts w:ascii="Helvetica" w:eastAsia="Times New Roman" w:hAnsi="Helvetica" w:cs="Helvetica"/>
          <w:b/>
          <w:bCs/>
          <w:color w:val="333333"/>
          <w:sz w:val="18"/>
          <w:szCs w:val="18"/>
          <w:lang w:val="en"/>
        </w:rPr>
        <w:t>Project Management Journal</w:t>
      </w:r>
      <w:r w:rsidRPr="008D212C">
        <w:rPr>
          <w:rFonts w:ascii="Helvetica" w:eastAsia="Times New Roman" w:hAnsi="Helvetica" w:cs="Helvetica"/>
          <w:color w:val="333333"/>
          <w:sz w:val="18"/>
          <w:szCs w:val="18"/>
          <w:lang w:val="en"/>
        </w:rPr>
        <w:t xml:space="preserve">® that the editorial team first critically analyzes whether an article warrants a time-consuming review; during this step, we have a high rejection rate. This means that we carefully reflect on whether or not a review should be done and who has the expertise to do it. For this reason we have created quite a large editorial team, with each editor specialized in a specific theme of project management. However, when it comes to a review, then we expect from our reviewers that they not only give ratings to the questions we ask them, but that they also provide a substantiated critique that aims at improving the submission. We expect that three to five main arguments should be explained and by doing this the need for revisions should be made very clear. The reviewers should also be very explicit where they see the contributions and the value of the submitted article, so that the authors understand why revising the paper is worth the effort and why it should be finally accepted. Preferably, the reviewers should give some orientation regarding the means to improving the article. Would be wonderful if you would become a reviewer for our </w:t>
      </w:r>
      <w:r w:rsidRPr="008D212C">
        <w:rPr>
          <w:rFonts w:ascii="Helvetica" w:eastAsia="Times New Roman" w:hAnsi="Helvetica" w:cs="Helvetica"/>
          <w:b/>
          <w:bCs/>
          <w:color w:val="333333"/>
          <w:sz w:val="18"/>
          <w:szCs w:val="18"/>
          <w:lang w:val="en"/>
        </w:rPr>
        <w:t>Project Management Journal</w:t>
      </w:r>
      <w:r w:rsidRPr="008D212C">
        <w:rPr>
          <w:rFonts w:ascii="Helvetica" w:eastAsia="Times New Roman" w:hAnsi="Helvetica" w:cs="Helvetica"/>
          <w:color w:val="333333"/>
          <w:sz w:val="18"/>
          <w:szCs w:val="18"/>
          <w:lang w:val="en"/>
        </w:rPr>
        <w:t>® in 2015!</w:t>
      </w:r>
    </w:p>
    <w:p w:rsidR="008D212C" w:rsidRPr="008D212C" w:rsidRDefault="008D212C" w:rsidP="008D212C">
      <w:pPr>
        <w:spacing w:after="0" w:line="240" w:lineRule="auto"/>
        <w:ind w:left="495"/>
        <w:jc w:val="both"/>
        <w:rPr>
          <w:rFonts w:ascii="Helvetica" w:eastAsia="Times New Roman" w:hAnsi="Helvetica" w:cs="Helvetica"/>
          <w:color w:val="333333"/>
          <w:sz w:val="18"/>
          <w:szCs w:val="18"/>
          <w:lang w:val="en"/>
        </w:rPr>
      </w:pPr>
      <w:hyperlink r:id="rId39" w:anchor="toc" w:tooltip="Table 1: Correlations between project performance measures (Informant Portfolio Coordinator)" w:history="1">
        <w:r w:rsidRPr="008D212C">
          <w:rPr>
            <w:rFonts w:ascii="Helvetica" w:eastAsia="Times New Roman" w:hAnsi="Helvetica" w:cs="Helvetica"/>
            <w:color w:val="005BC6"/>
            <w:sz w:val="18"/>
            <w:szCs w:val="18"/>
            <w:lang w:val="en"/>
          </w:rPr>
          <w:t>Table 1: Correlations between project performance measures (Informant Portfolio Coordinator)</w:t>
        </w:r>
      </w:hyperlink>
    </w:p>
    <w:tbl>
      <w:tblPr>
        <w:tblW w:w="0" w:type="auto"/>
        <w:tblInd w:w="1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25"/>
        <w:gridCol w:w="675"/>
        <w:gridCol w:w="950"/>
        <w:gridCol w:w="853"/>
        <w:gridCol w:w="1941"/>
        <w:gridCol w:w="1077"/>
        <w:gridCol w:w="1449"/>
      </w:tblGrid>
      <w:tr w:rsidR="008D212C" w:rsidRPr="008D212C" w:rsidTr="008D212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Informant: Portfolio Coordinator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Budget</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Scope</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Customer Satisfaction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Target Cost</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Revenue Goals</w:t>
            </w:r>
          </w:p>
        </w:tc>
      </w:tr>
      <w:tr w:rsidR="008D212C" w:rsidRPr="008D212C" w:rsidTr="008D212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r>
      <w:tr w:rsidR="008D212C" w:rsidRPr="008D212C" w:rsidTr="008D212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Budget</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0.39</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r>
      <w:tr w:rsidR="008D212C" w:rsidRPr="008D212C" w:rsidTr="008D212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Scope</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0.22</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r>
      <w:tr w:rsidR="008D212C" w:rsidRPr="008D212C" w:rsidTr="008D212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Customer Satisfaction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0.31</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0.59</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r>
      <w:tr w:rsidR="008D212C" w:rsidRPr="008D212C" w:rsidTr="008D212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Target Cost</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0.45</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0.64</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0.26</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0.29</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r>
      <w:tr w:rsidR="008D212C" w:rsidRPr="008D212C" w:rsidTr="008D212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Revenue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0.38</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0.42</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0.38</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0.42</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0.60</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1.00</w:t>
            </w:r>
          </w:p>
        </w:tc>
      </w:tr>
    </w:tbl>
    <w:p w:rsidR="008D212C" w:rsidRPr="008D212C" w:rsidRDefault="008D212C" w:rsidP="008D212C">
      <w:pPr>
        <w:spacing w:after="0" w:line="240" w:lineRule="auto"/>
        <w:ind w:left="495"/>
        <w:jc w:val="both"/>
        <w:rPr>
          <w:rFonts w:ascii="Helvetica" w:eastAsia="Times New Roman" w:hAnsi="Helvetica" w:cs="Helvetica"/>
          <w:color w:val="333333"/>
          <w:sz w:val="18"/>
          <w:szCs w:val="18"/>
          <w:lang w:val="en"/>
        </w:rPr>
      </w:pPr>
      <w:hyperlink r:id="rId40" w:anchor="toc" w:tooltip="Table 2: Correlations between project performance measures (Informant Portfolio Decision Maker)" w:history="1">
        <w:r w:rsidRPr="008D212C">
          <w:rPr>
            <w:rFonts w:ascii="Helvetica" w:eastAsia="Times New Roman" w:hAnsi="Helvetica" w:cs="Helvetica"/>
            <w:color w:val="005BC6"/>
            <w:sz w:val="18"/>
            <w:szCs w:val="18"/>
            <w:lang w:val="en"/>
          </w:rPr>
          <w:t>Table 2: Correlations between project performance measures (Informant Portfolio Decision Maker)</w:t>
        </w:r>
      </w:hyperlink>
    </w:p>
    <w:tbl>
      <w:tblPr>
        <w:tblW w:w="0" w:type="auto"/>
        <w:tblInd w:w="1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95"/>
        <w:gridCol w:w="675"/>
        <w:gridCol w:w="950"/>
        <w:gridCol w:w="853"/>
        <w:gridCol w:w="2002"/>
        <w:gridCol w:w="1108"/>
        <w:gridCol w:w="1487"/>
      </w:tblGrid>
      <w:tr w:rsidR="008D212C" w:rsidRPr="008D212C" w:rsidTr="008D212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Informant: Decision Maker</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Budget</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Scope</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Customer Satisfaction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Target Cost</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Revenue Goals</w:t>
            </w:r>
          </w:p>
        </w:tc>
      </w:tr>
      <w:tr w:rsidR="008D212C" w:rsidRPr="008D212C" w:rsidTr="008D212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r>
      <w:tr w:rsidR="008D212C" w:rsidRPr="008D212C" w:rsidTr="008D212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Budget</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0.58</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r>
      <w:tr w:rsidR="008D212C" w:rsidRPr="008D212C" w:rsidTr="008D212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Scope</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0.36</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0.34</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r>
      <w:tr w:rsidR="008D212C" w:rsidRPr="008D212C" w:rsidTr="008D212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Customer Satisfaction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0.39</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0.40</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0.65</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r>
      <w:tr w:rsidR="008D212C" w:rsidRPr="008D212C" w:rsidTr="008D212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Target Cost</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0.55</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0.72</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0.36</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p>
        </w:tc>
      </w:tr>
      <w:tr w:rsidR="008D212C" w:rsidRPr="008D212C" w:rsidTr="008D212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Revenue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0.48</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0.41</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0.40</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0.55</w:t>
            </w:r>
          </w:p>
        </w:tc>
        <w:tc>
          <w:tcPr>
            <w:tcW w:w="0" w:type="auto"/>
            <w:tcBorders>
              <w:top w:val="outset" w:sz="6" w:space="0" w:color="auto"/>
              <w:left w:val="outset" w:sz="6" w:space="0" w:color="auto"/>
              <w:bottom w:val="outset" w:sz="6" w:space="0" w:color="auto"/>
              <w:right w:val="outset" w:sz="6" w:space="0" w:color="auto"/>
            </w:tcBorders>
            <w:vAlign w:val="center"/>
            <w:hideMark/>
          </w:tcPr>
          <w:p w:rsidR="008D212C" w:rsidRPr="008D212C" w:rsidRDefault="008D212C" w:rsidP="008D212C">
            <w:pPr>
              <w:spacing w:after="0" w:line="240" w:lineRule="auto"/>
              <w:rPr>
                <w:rFonts w:ascii="Helvetica" w:eastAsia="Times New Roman" w:hAnsi="Helvetica" w:cs="Helvetica"/>
                <w:color w:val="333333"/>
                <w:sz w:val="29"/>
                <w:szCs w:val="29"/>
              </w:rPr>
            </w:pPr>
            <w:r w:rsidRPr="008D212C">
              <w:rPr>
                <w:rFonts w:ascii="Helvetica" w:eastAsia="Times New Roman" w:hAnsi="Helvetica" w:cs="Helvetica"/>
                <w:color w:val="333333"/>
                <w:sz w:val="29"/>
                <w:szCs w:val="29"/>
              </w:rPr>
              <w:t>1.00</w:t>
            </w:r>
          </w:p>
        </w:tc>
      </w:tr>
    </w:tbl>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Photo credit: Markus </w:t>
      </w:r>
      <w:proofErr w:type="spellStart"/>
      <w:r w:rsidRPr="008D212C">
        <w:rPr>
          <w:rFonts w:ascii="Helvetica" w:eastAsia="Times New Roman" w:hAnsi="Helvetica" w:cs="Helvetica"/>
          <w:color w:val="333333"/>
          <w:sz w:val="18"/>
          <w:szCs w:val="18"/>
          <w:lang w:val="en"/>
        </w:rPr>
        <w:t>Bullick</w:t>
      </w:r>
      <w:proofErr w:type="spellEnd"/>
    </w:p>
    <w:p w:rsidR="008D212C" w:rsidRPr="008D212C" w:rsidRDefault="008D212C" w:rsidP="008D212C">
      <w:pPr>
        <w:spacing w:after="0" w:line="240" w:lineRule="auto"/>
        <w:ind w:left="495"/>
        <w:jc w:val="both"/>
        <w:rPr>
          <w:rFonts w:ascii="Helvetica" w:eastAsia="Times New Roman" w:hAnsi="Helvetica" w:cs="Helvetica"/>
          <w:color w:val="333333"/>
          <w:sz w:val="18"/>
          <w:szCs w:val="18"/>
          <w:lang w:val="en"/>
        </w:rPr>
      </w:pPr>
      <w:hyperlink r:id="rId41" w:anchor="toc" w:tooltip="References" w:history="1">
        <w:r w:rsidRPr="008D212C">
          <w:rPr>
            <w:rFonts w:ascii="Helvetica" w:eastAsia="Times New Roman" w:hAnsi="Helvetica" w:cs="Helvetica"/>
            <w:color w:val="005BC6"/>
            <w:sz w:val="18"/>
            <w:szCs w:val="18"/>
            <w:lang w:val="en"/>
          </w:rPr>
          <w:t>References</w:t>
        </w:r>
      </w:hyperlink>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proofErr w:type="gramStart"/>
      <w:r w:rsidRPr="008D212C">
        <w:rPr>
          <w:rFonts w:ascii="Helvetica" w:eastAsia="Times New Roman" w:hAnsi="Helvetica" w:cs="Helvetica"/>
          <w:color w:val="333333"/>
          <w:sz w:val="18"/>
          <w:szCs w:val="18"/>
          <w:lang w:val="en"/>
        </w:rPr>
        <w:t xml:space="preserve">Bonner, J.M., </w:t>
      </w:r>
      <w:proofErr w:type="spellStart"/>
      <w:r w:rsidRPr="008D212C">
        <w:rPr>
          <w:rFonts w:ascii="Helvetica" w:eastAsia="Times New Roman" w:hAnsi="Helvetica" w:cs="Helvetica"/>
          <w:color w:val="333333"/>
          <w:sz w:val="18"/>
          <w:szCs w:val="18"/>
          <w:lang w:val="en"/>
        </w:rPr>
        <w:t>Ruekert</w:t>
      </w:r>
      <w:proofErr w:type="spellEnd"/>
      <w:r w:rsidRPr="008D212C">
        <w:rPr>
          <w:rFonts w:ascii="Helvetica" w:eastAsia="Times New Roman" w:hAnsi="Helvetica" w:cs="Helvetica"/>
          <w:color w:val="333333"/>
          <w:sz w:val="18"/>
          <w:szCs w:val="18"/>
          <w:lang w:val="en"/>
        </w:rPr>
        <w:t>, R.W., &amp; Walker Jr., O.C. (2002).</w:t>
      </w:r>
      <w:proofErr w:type="gramEnd"/>
      <w:r w:rsidRPr="008D212C">
        <w:rPr>
          <w:rFonts w:ascii="Helvetica" w:eastAsia="Times New Roman" w:hAnsi="Helvetica" w:cs="Helvetica"/>
          <w:color w:val="333333"/>
          <w:sz w:val="18"/>
          <w:szCs w:val="18"/>
          <w:lang w:val="en"/>
        </w:rPr>
        <w:t xml:space="preserve"> </w:t>
      </w:r>
      <w:proofErr w:type="gramStart"/>
      <w:r w:rsidRPr="008D212C">
        <w:rPr>
          <w:rFonts w:ascii="Helvetica" w:eastAsia="Times New Roman" w:hAnsi="Helvetica" w:cs="Helvetica"/>
          <w:color w:val="333333"/>
          <w:sz w:val="18"/>
          <w:szCs w:val="18"/>
          <w:lang w:val="en"/>
        </w:rPr>
        <w:t>Upper management control of new product development projects and project performance.</w:t>
      </w:r>
      <w:proofErr w:type="gramEnd"/>
      <w:r w:rsidRPr="008D212C">
        <w:rPr>
          <w:rFonts w:ascii="Helvetica" w:eastAsia="Times New Roman" w:hAnsi="Helvetica" w:cs="Helvetica"/>
          <w:color w:val="333333"/>
          <w:sz w:val="18"/>
          <w:szCs w:val="18"/>
          <w:lang w:val="en"/>
        </w:rPr>
        <w:t xml:space="preserve"> Journal of Product Innovation Management 19(2), 233-245.</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proofErr w:type="gramStart"/>
      <w:r w:rsidRPr="008D212C">
        <w:rPr>
          <w:rFonts w:ascii="Helvetica" w:eastAsia="Times New Roman" w:hAnsi="Helvetica" w:cs="Helvetica"/>
          <w:color w:val="333333"/>
          <w:sz w:val="18"/>
          <w:szCs w:val="18"/>
          <w:lang w:val="en"/>
        </w:rPr>
        <w:lastRenderedPageBreak/>
        <w:t xml:space="preserve">Cooper, R.G., </w:t>
      </w:r>
      <w:proofErr w:type="spellStart"/>
      <w:r w:rsidRPr="008D212C">
        <w:rPr>
          <w:rFonts w:ascii="Helvetica" w:eastAsia="Times New Roman" w:hAnsi="Helvetica" w:cs="Helvetica"/>
          <w:color w:val="333333"/>
          <w:sz w:val="18"/>
          <w:szCs w:val="18"/>
          <w:lang w:val="en"/>
        </w:rPr>
        <w:t>Edgett</w:t>
      </w:r>
      <w:proofErr w:type="spellEnd"/>
      <w:r w:rsidRPr="008D212C">
        <w:rPr>
          <w:rFonts w:ascii="Helvetica" w:eastAsia="Times New Roman" w:hAnsi="Helvetica" w:cs="Helvetica"/>
          <w:color w:val="333333"/>
          <w:sz w:val="18"/>
          <w:szCs w:val="18"/>
          <w:lang w:val="en"/>
        </w:rPr>
        <w:t>, S.J., &amp; Kleinschmidt, E.J. (1999).</w:t>
      </w:r>
      <w:proofErr w:type="gramEnd"/>
      <w:r w:rsidRPr="008D212C">
        <w:rPr>
          <w:rFonts w:ascii="Helvetica" w:eastAsia="Times New Roman" w:hAnsi="Helvetica" w:cs="Helvetica"/>
          <w:color w:val="333333"/>
          <w:sz w:val="18"/>
          <w:szCs w:val="18"/>
          <w:lang w:val="en"/>
        </w:rPr>
        <w:t xml:space="preserve"> New product portfolio management: Practices and performance. Journal of Product Innovation Management, 16(4), 333-351.</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proofErr w:type="gramStart"/>
      <w:r w:rsidRPr="008D212C">
        <w:rPr>
          <w:rFonts w:ascii="Helvetica" w:eastAsia="Times New Roman" w:hAnsi="Helvetica" w:cs="Helvetica"/>
          <w:color w:val="333333"/>
          <w:sz w:val="18"/>
          <w:szCs w:val="18"/>
          <w:lang w:val="en"/>
        </w:rPr>
        <w:t xml:space="preserve">Cooper, R.G., </w:t>
      </w:r>
      <w:proofErr w:type="spellStart"/>
      <w:r w:rsidRPr="008D212C">
        <w:rPr>
          <w:rFonts w:ascii="Helvetica" w:eastAsia="Times New Roman" w:hAnsi="Helvetica" w:cs="Helvetica"/>
          <w:color w:val="333333"/>
          <w:sz w:val="18"/>
          <w:szCs w:val="18"/>
          <w:lang w:val="en"/>
        </w:rPr>
        <w:t>Edgett</w:t>
      </w:r>
      <w:proofErr w:type="spellEnd"/>
      <w:r w:rsidRPr="008D212C">
        <w:rPr>
          <w:rFonts w:ascii="Helvetica" w:eastAsia="Times New Roman" w:hAnsi="Helvetica" w:cs="Helvetica"/>
          <w:color w:val="333333"/>
          <w:sz w:val="18"/>
          <w:szCs w:val="18"/>
          <w:lang w:val="en"/>
        </w:rPr>
        <w:t>, S.J., &amp; Kleinschmidt, E.J. (2001).</w:t>
      </w:r>
      <w:proofErr w:type="gramEnd"/>
      <w:r w:rsidRPr="008D212C">
        <w:rPr>
          <w:rFonts w:ascii="Helvetica" w:eastAsia="Times New Roman" w:hAnsi="Helvetica" w:cs="Helvetica"/>
          <w:color w:val="333333"/>
          <w:sz w:val="18"/>
          <w:szCs w:val="18"/>
          <w:lang w:val="en"/>
        </w:rPr>
        <w:t xml:space="preserve"> Portfolio management for new product development: Results of an industry practices study. R&amp;D Management, 31(4), 361-380. </w:t>
      </w:r>
      <w:proofErr w:type="gramStart"/>
      <w:r w:rsidRPr="008D212C">
        <w:rPr>
          <w:rFonts w:ascii="Helvetica" w:eastAsia="Times New Roman" w:hAnsi="Helvetica" w:cs="Helvetica"/>
          <w:color w:val="333333"/>
          <w:sz w:val="18"/>
          <w:szCs w:val="18"/>
          <w:lang w:val="en"/>
        </w:rPr>
        <w:t>de</w:t>
      </w:r>
      <w:proofErr w:type="gramEnd"/>
      <w:r w:rsidRPr="008D212C">
        <w:rPr>
          <w:rFonts w:ascii="Helvetica" w:eastAsia="Times New Roman" w:hAnsi="Helvetica" w:cs="Helvetica"/>
          <w:color w:val="333333"/>
          <w:sz w:val="18"/>
          <w:szCs w:val="18"/>
          <w:lang w:val="en"/>
        </w:rPr>
        <w:t xml:space="preserve"> Brentani, U., &amp; Kleinschmidt, E.J. (2004). Corporate culture and commitment: Impact on performance of international new product development programs. </w:t>
      </w:r>
      <w:proofErr w:type="gramStart"/>
      <w:r w:rsidRPr="008D212C">
        <w:rPr>
          <w:rFonts w:ascii="Helvetica" w:eastAsia="Times New Roman" w:hAnsi="Helvetica" w:cs="Helvetica"/>
          <w:color w:val="333333"/>
          <w:sz w:val="18"/>
          <w:szCs w:val="18"/>
          <w:lang w:val="en"/>
        </w:rPr>
        <w:t>Journal of Product Innovation Management, 21(5), 309--333.</w:t>
      </w:r>
      <w:proofErr w:type="gramEnd"/>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proofErr w:type="gramStart"/>
      <w:r w:rsidRPr="008D212C">
        <w:rPr>
          <w:rFonts w:ascii="Helvetica" w:eastAsia="Times New Roman" w:hAnsi="Helvetica" w:cs="Helvetica"/>
          <w:color w:val="333333"/>
          <w:sz w:val="18"/>
          <w:szCs w:val="18"/>
          <w:lang w:val="en"/>
        </w:rPr>
        <w:t>de</w:t>
      </w:r>
      <w:proofErr w:type="gramEnd"/>
      <w:r w:rsidRPr="008D212C">
        <w:rPr>
          <w:rFonts w:ascii="Helvetica" w:eastAsia="Times New Roman" w:hAnsi="Helvetica" w:cs="Helvetica"/>
          <w:color w:val="333333"/>
          <w:sz w:val="18"/>
          <w:szCs w:val="18"/>
          <w:lang w:val="en"/>
        </w:rPr>
        <w:t xml:space="preserve"> Brentani, U., Kleinschmidt, E.J., &amp; </w:t>
      </w:r>
      <w:proofErr w:type="spellStart"/>
      <w:r w:rsidRPr="008D212C">
        <w:rPr>
          <w:rFonts w:ascii="Helvetica" w:eastAsia="Times New Roman" w:hAnsi="Helvetica" w:cs="Helvetica"/>
          <w:color w:val="333333"/>
          <w:sz w:val="18"/>
          <w:szCs w:val="18"/>
          <w:lang w:val="en"/>
        </w:rPr>
        <w:t>Salomo</w:t>
      </w:r>
      <w:proofErr w:type="spellEnd"/>
      <w:r w:rsidRPr="008D212C">
        <w:rPr>
          <w:rFonts w:ascii="Helvetica" w:eastAsia="Times New Roman" w:hAnsi="Helvetica" w:cs="Helvetica"/>
          <w:color w:val="333333"/>
          <w:sz w:val="18"/>
          <w:szCs w:val="18"/>
          <w:lang w:val="en"/>
        </w:rPr>
        <w:t>, S. (2010). Success in global new product development: Impact of strategy and the behavioral environment of the firm. Journal of Product Innovation Management, 27(3), 143-160.</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proofErr w:type="spellStart"/>
      <w:proofErr w:type="gramStart"/>
      <w:r w:rsidRPr="008D212C">
        <w:rPr>
          <w:rFonts w:ascii="Helvetica" w:eastAsia="Times New Roman" w:hAnsi="Helvetica" w:cs="Helvetica"/>
          <w:color w:val="333333"/>
          <w:sz w:val="18"/>
          <w:szCs w:val="18"/>
          <w:lang w:val="en"/>
        </w:rPr>
        <w:t>Gemünden</w:t>
      </w:r>
      <w:proofErr w:type="spellEnd"/>
      <w:r w:rsidRPr="008D212C">
        <w:rPr>
          <w:rFonts w:ascii="Helvetica" w:eastAsia="Times New Roman" w:hAnsi="Helvetica" w:cs="Helvetica"/>
          <w:color w:val="333333"/>
          <w:sz w:val="18"/>
          <w:szCs w:val="18"/>
          <w:lang w:val="en"/>
        </w:rPr>
        <w:t xml:space="preserve">, H.G., &amp; </w:t>
      </w:r>
      <w:proofErr w:type="spellStart"/>
      <w:r w:rsidRPr="008D212C">
        <w:rPr>
          <w:rFonts w:ascii="Helvetica" w:eastAsia="Times New Roman" w:hAnsi="Helvetica" w:cs="Helvetica"/>
          <w:color w:val="333333"/>
          <w:sz w:val="18"/>
          <w:szCs w:val="18"/>
          <w:lang w:val="en"/>
        </w:rPr>
        <w:t>Schoper</w:t>
      </w:r>
      <w:proofErr w:type="spellEnd"/>
      <w:r w:rsidRPr="008D212C">
        <w:rPr>
          <w:rFonts w:ascii="Helvetica" w:eastAsia="Times New Roman" w:hAnsi="Helvetica" w:cs="Helvetica"/>
          <w:color w:val="333333"/>
          <w:sz w:val="18"/>
          <w:szCs w:val="18"/>
          <w:lang w:val="en"/>
        </w:rPr>
        <w:t>, Y. (2014).</w:t>
      </w:r>
      <w:proofErr w:type="gramEnd"/>
      <w:r w:rsidRPr="008D212C">
        <w:rPr>
          <w:rFonts w:ascii="Helvetica" w:eastAsia="Times New Roman" w:hAnsi="Helvetica" w:cs="Helvetica"/>
          <w:color w:val="333333"/>
          <w:sz w:val="18"/>
          <w:szCs w:val="18"/>
          <w:lang w:val="en"/>
        </w:rPr>
        <w:t xml:space="preserve"> First results of the New Expert Survey 2014: Future Trends. </w:t>
      </w:r>
      <w:proofErr w:type="spellStart"/>
      <w:r w:rsidRPr="008D212C">
        <w:rPr>
          <w:rFonts w:ascii="Helvetica" w:eastAsia="Times New Roman" w:hAnsi="Helvetica" w:cs="Helvetica"/>
          <w:color w:val="333333"/>
          <w:sz w:val="18"/>
          <w:szCs w:val="18"/>
          <w:lang w:val="en"/>
        </w:rPr>
        <w:t>Projektmanagement</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Aktuell</w:t>
      </w:r>
      <w:proofErr w:type="spellEnd"/>
      <w:r w:rsidRPr="008D212C">
        <w:rPr>
          <w:rFonts w:ascii="Helvetica" w:eastAsia="Times New Roman" w:hAnsi="Helvetica" w:cs="Helvetica"/>
          <w:color w:val="333333"/>
          <w:sz w:val="18"/>
          <w:szCs w:val="18"/>
          <w:lang w:val="en"/>
        </w:rPr>
        <w:t>, 25(5), 6-16.</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Kearney, E., </w:t>
      </w:r>
      <w:proofErr w:type="spellStart"/>
      <w:r w:rsidRPr="008D212C">
        <w:rPr>
          <w:rFonts w:ascii="Helvetica" w:eastAsia="Times New Roman" w:hAnsi="Helvetica" w:cs="Helvetica"/>
          <w:color w:val="333333"/>
          <w:sz w:val="18"/>
          <w:szCs w:val="18"/>
          <w:lang w:val="en"/>
        </w:rPr>
        <w:t>Gebert</w:t>
      </w:r>
      <w:proofErr w:type="spellEnd"/>
      <w:r w:rsidRPr="008D212C">
        <w:rPr>
          <w:rFonts w:ascii="Helvetica" w:eastAsia="Times New Roman" w:hAnsi="Helvetica" w:cs="Helvetica"/>
          <w:color w:val="333333"/>
          <w:sz w:val="18"/>
          <w:szCs w:val="18"/>
          <w:lang w:val="en"/>
        </w:rPr>
        <w:t xml:space="preserve">, D., &amp; </w:t>
      </w:r>
      <w:proofErr w:type="spellStart"/>
      <w:r w:rsidRPr="008D212C">
        <w:rPr>
          <w:rFonts w:ascii="Helvetica" w:eastAsia="Times New Roman" w:hAnsi="Helvetica" w:cs="Helvetica"/>
          <w:color w:val="333333"/>
          <w:sz w:val="18"/>
          <w:szCs w:val="18"/>
          <w:lang w:val="en"/>
        </w:rPr>
        <w:t>Voelpel</w:t>
      </w:r>
      <w:proofErr w:type="spellEnd"/>
      <w:r w:rsidRPr="008D212C">
        <w:rPr>
          <w:rFonts w:ascii="Helvetica" w:eastAsia="Times New Roman" w:hAnsi="Helvetica" w:cs="Helvetica"/>
          <w:color w:val="333333"/>
          <w:sz w:val="18"/>
          <w:szCs w:val="18"/>
          <w:lang w:val="en"/>
        </w:rPr>
        <w:t>, S. C. (2009): When and how diversity benefits teams: The importance of team members' need for cognition. Academy of Management Journal, 52(3), 581-598.</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Kleinschmidt, E.J., de Brentani, U., &amp; </w:t>
      </w:r>
      <w:proofErr w:type="spellStart"/>
      <w:r w:rsidRPr="008D212C">
        <w:rPr>
          <w:rFonts w:ascii="Helvetica" w:eastAsia="Times New Roman" w:hAnsi="Helvetica" w:cs="Helvetica"/>
          <w:color w:val="333333"/>
          <w:sz w:val="18"/>
          <w:szCs w:val="18"/>
          <w:lang w:val="en"/>
        </w:rPr>
        <w:t>Salomo</w:t>
      </w:r>
      <w:proofErr w:type="spellEnd"/>
      <w:r w:rsidRPr="008D212C">
        <w:rPr>
          <w:rFonts w:ascii="Helvetica" w:eastAsia="Times New Roman" w:hAnsi="Helvetica" w:cs="Helvetica"/>
          <w:color w:val="333333"/>
          <w:sz w:val="18"/>
          <w:szCs w:val="18"/>
          <w:lang w:val="en"/>
        </w:rPr>
        <w:t xml:space="preserve">, S. (2007). Performance of global new product development programs: A resource-based view. </w:t>
      </w:r>
      <w:proofErr w:type="gramStart"/>
      <w:r w:rsidRPr="008D212C">
        <w:rPr>
          <w:rFonts w:ascii="Helvetica" w:eastAsia="Times New Roman" w:hAnsi="Helvetica" w:cs="Helvetica"/>
          <w:color w:val="333333"/>
          <w:sz w:val="18"/>
          <w:szCs w:val="18"/>
          <w:lang w:val="en"/>
        </w:rPr>
        <w:t>Journal of Product Innovation Management, 24(5), 419--441.</w:t>
      </w:r>
      <w:proofErr w:type="gramEnd"/>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Kleinschmidt, E.J., de Brentani, U., &amp; </w:t>
      </w:r>
      <w:proofErr w:type="spellStart"/>
      <w:r w:rsidRPr="008D212C">
        <w:rPr>
          <w:rFonts w:ascii="Helvetica" w:eastAsia="Times New Roman" w:hAnsi="Helvetica" w:cs="Helvetica"/>
          <w:color w:val="333333"/>
          <w:sz w:val="18"/>
          <w:szCs w:val="18"/>
          <w:lang w:val="en"/>
        </w:rPr>
        <w:t>Salomo</w:t>
      </w:r>
      <w:proofErr w:type="spellEnd"/>
      <w:r w:rsidRPr="008D212C">
        <w:rPr>
          <w:rFonts w:ascii="Helvetica" w:eastAsia="Times New Roman" w:hAnsi="Helvetica" w:cs="Helvetica"/>
          <w:color w:val="333333"/>
          <w:sz w:val="18"/>
          <w:szCs w:val="18"/>
          <w:lang w:val="en"/>
        </w:rPr>
        <w:t>, S. (2010). Information processing and firm-internal environment contingencies: Performance impact on global new product development. Creativity and Innovation Management, 10(3), 200-218.</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proofErr w:type="spellStart"/>
      <w:proofErr w:type="gramStart"/>
      <w:r w:rsidRPr="008D212C">
        <w:rPr>
          <w:rFonts w:ascii="Helvetica" w:eastAsia="Times New Roman" w:hAnsi="Helvetica" w:cs="Helvetica"/>
          <w:color w:val="333333"/>
          <w:sz w:val="18"/>
          <w:szCs w:val="18"/>
          <w:lang w:val="en"/>
        </w:rPr>
        <w:t>Kopmann</w:t>
      </w:r>
      <w:proofErr w:type="spellEnd"/>
      <w:r w:rsidRPr="008D212C">
        <w:rPr>
          <w:rFonts w:ascii="Helvetica" w:eastAsia="Times New Roman" w:hAnsi="Helvetica" w:cs="Helvetica"/>
          <w:color w:val="333333"/>
          <w:sz w:val="18"/>
          <w:szCs w:val="18"/>
          <w:lang w:val="en"/>
        </w:rPr>
        <w:t xml:space="preserve">, J., </w:t>
      </w:r>
      <w:proofErr w:type="spellStart"/>
      <w:r w:rsidRPr="008D212C">
        <w:rPr>
          <w:rFonts w:ascii="Helvetica" w:eastAsia="Times New Roman" w:hAnsi="Helvetica" w:cs="Helvetica"/>
          <w:color w:val="333333"/>
          <w:sz w:val="18"/>
          <w:szCs w:val="18"/>
          <w:lang w:val="en"/>
        </w:rPr>
        <w:t>Kock</w:t>
      </w:r>
      <w:proofErr w:type="spellEnd"/>
      <w:r w:rsidRPr="008D212C">
        <w:rPr>
          <w:rFonts w:ascii="Helvetica" w:eastAsia="Times New Roman" w:hAnsi="Helvetica" w:cs="Helvetica"/>
          <w:color w:val="333333"/>
          <w:sz w:val="18"/>
          <w:szCs w:val="18"/>
          <w:lang w:val="en"/>
        </w:rPr>
        <w:t xml:space="preserve">, A., Killen, C., &amp; </w:t>
      </w:r>
      <w:proofErr w:type="spellStart"/>
      <w:r w:rsidRPr="008D212C">
        <w:rPr>
          <w:rFonts w:ascii="Helvetica" w:eastAsia="Times New Roman" w:hAnsi="Helvetica" w:cs="Helvetica"/>
          <w:color w:val="333333"/>
          <w:sz w:val="18"/>
          <w:szCs w:val="18"/>
          <w:lang w:val="en"/>
        </w:rPr>
        <w:t>Gemünden</w:t>
      </w:r>
      <w:proofErr w:type="spellEnd"/>
      <w:r w:rsidRPr="008D212C">
        <w:rPr>
          <w:rFonts w:ascii="Helvetica" w:eastAsia="Times New Roman" w:hAnsi="Helvetica" w:cs="Helvetica"/>
          <w:color w:val="333333"/>
          <w:sz w:val="18"/>
          <w:szCs w:val="18"/>
          <w:lang w:val="en"/>
        </w:rPr>
        <w:t>, H. G. (2014).</w:t>
      </w:r>
      <w:proofErr w:type="gramEnd"/>
      <w:r w:rsidRPr="008D212C">
        <w:rPr>
          <w:rFonts w:ascii="Helvetica" w:eastAsia="Times New Roman" w:hAnsi="Helvetica" w:cs="Helvetica"/>
          <w:color w:val="333333"/>
          <w:sz w:val="18"/>
          <w:szCs w:val="18"/>
          <w:lang w:val="en"/>
        </w:rPr>
        <w:t xml:space="preserve"> Business case control: The key to project portfolio success or merely a matter of form? 13th EURAM Conference 2014 in Valencia, Spain, June 4-7.</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proofErr w:type="spellStart"/>
      <w:proofErr w:type="gramStart"/>
      <w:r w:rsidRPr="008D212C">
        <w:rPr>
          <w:rFonts w:ascii="Helvetica" w:eastAsia="Times New Roman" w:hAnsi="Helvetica" w:cs="Helvetica"/>
          <w:color w:val="333333"/>
          <w:sz w:val="18"/>
          <w:szCs w:val="18"/>
          <w:lang w:val="en"/>
        </w:rPr>
        <w:t>Salomo</w:t>
      </w:r>
      <w:proofErr w:type="spellEnd"/>
      <w:r w:rsidRPr="008D212C">
        <w:rPr>
          <w:rFonts w:ascii="Helvetica" w:eastAsia="Times New Roman" w:hAnsi="Helvetica" w:cs="Helvetica"/>
          <w:color w:val="333333"/>
          <w:sz w:val="18"/>
          <w:szCs w:val="18"/>
          <w:lang w:val="en"/>
        </w:rPr>
        <w:t>, S., Kleinschmidt, E.J., &amp; de Brentani, U. (2010).</w:t>
      </w:r>
      <w:proofErr w:type="gramEnd"/>
      <w:r w:rsidRPr="008D212C">
        <w:rPr>
          <w:rFonts w:ascii="Helvetica" w:eastAsia="Times New Roman" w:hAnsi="Helvetica" w:cs="Helvetica"/>
          <w:color w:val="333333"/>
          <w:sz w:val="18"/>
          <w:szCs w:val="18"/>
          <w:lang w:val="en"/>
        </w:rPr>
        <w:t xml:space="preserve"> Managing new product development teams in a globally dispersed NPD program. Journal of Product Innovation Management, 27(6), 955-971.</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proofErr w:type="spellStart"/>
      <w:proofErr w:type="gramStart"/>
      <w:r w:rsidRPr="008D212C">
        <w:rPr>
          <w:rFonts w:ascii="Helvetica" w:eastAsia="Times New Roman" w:hAnsi="Helvetica" w:cs="Helvetica"/>
          <w:color w:val="333333"/>
          <w:sz w:val="18"/>
          <w:szCs w:val="18"/>
          <w:lang w:val="en"/>
        </w:rPr>
        <w:t>Salomo</w:t>
      </w:r>
      <w:proofErr w:type="spellEnd"/>
      <w:r w:rsidRPr="008D212C">
        <w:rPr>
          <w:rFonts w:ascii="Helvetica" w:eastAsia="Times New Roman" w:hAnsi="Helvetica" w:cs="Helvetica"/>
          <w:color w:val="333333"/>
          <w:sz w:val="18"/>
          <w:szCs w:val="18"/>
          <w:lang w:val="en"/>
        </w:rPr>
        <w:t xml:space="preserve">, S., Weise, J., &amp; </w:t>
      </w:r>
      <w:proofErr w:type="spellStart"/>
      <w:r w:rsidRPr="008D212C">
        <w:rPr>
          <w:rFonts w:ascii="Helvetica" w:eastAsia="Times New Roman" w:hAnsi="Helvetica" w:cs="Helvetica"/>
          <w:color w:val="333333"/>
          <w:sz w:val="18"/>
          <w:szCs w:val="18"/>
          <w:lang w:val="en"/>
        </w:rPr>
        <w:t>Gemünden</w:t>
      </w:r>
      <w:proofErr w:type="spellEnd"/>
      <w:r w:rsidRPr="008D212C">
        <w:rPr>
          <w:rFonts w:ascii="Helvetica" w:eastAsia="Times New Roman" w:hAnsi="Helvetica" w:cs="Helvetica"/>
          <w:color w:val="333333"/>
          <w:sz w:val="18"/>
          <w:szCs w:val="18"/>
          <w:lang w:val="en"/>
        </w:rPr>
        <w:t>, H.G. (2007).</w:t>
      </w:r>
      <w:proofErr w:type="gramEnd"/>
      <w:r w:rsidRPr="008D212C">
        <w:rPr>
          <w:rFonts w:ascii="Helvetica" w:eastAsia="Times New Roman" w:hAnsi="Helvetica" w:cs="Helvetica"/>
          <w:color w:val="333333"/>
          <w:sz w:val="18"/>
          <w:szCs w:val="18"/>
          <w:lang w:val="en"/>
        </w:rPr>
        <w:t xml:space="preserve"> NPD planning activities and innovation performance: The mediating role of process management and the moderating effect of product innovativeness. Journal of Product Innovation Management, 24, 285-302.</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proofErr w:type="gramStart"/>
      <w:r w:rsidRPr="008D212C">
        <w:rPr>
          <w:rFonts w:ascii="Helvetica" w:eastAsia="Times New Roman" w:hAnsi="Helvetica" w:cs="Helvetica"/>
          <w:color w:val="333333"/>
          <w:sz w:val="18"/>
          <w:szCs w:val="18"/>
          <w:lang w:val="en"/>
        </w:rPr>
        <w:t xml:space="preserve">Unger, B. N., </w:t>
      </w:r>
      <w:proofErr w:type="spellStart"/>
      <w:r w:rsidRPr="008D212C">
        <w:rPr>
          <w:rFonts w:ascii="Helvetica" w:eastAsia="Times New Roman" w:hAnsi="Helvetica" w:cs="Helvetica"/>
          <w:color w:val="333333"/>
          <w:sz w:val="18"/>
          <w:szCs w:val="18"/>
          <w:lang w:val="en"/>
        </w:rPr>
        <w:t>Kock</w:t>
      </w:r>
      <w:proofErr w:type="spellEnd"/>
      <w:r w:rsidRPr="008D212C">
        <w:rPr>
          <w:rFonts w:ascii="Helvetica" w:eastAsia="Times New Roman" w:hAnsi="Helvetica" w:cs="Helvetica"/>
          <w:color w:val="333333"/>
          <w:sz w:val="18"/>
          <w:szCs w:val="18"/>
          <w:lang w:val="en"/>
        </w:rPr>
        <w:t xml:space="preserve">, A., </w:t>
      </w:r>
      <w:proofErr w:type="spellStart"/>
      <w:r w:rsidRPr="008D212C">
        <w:rPr>
          <w:rFonts w:ascii="Helvetica" w:eastAsia="Times New Roman" w:hAnsi="Helvetica" w:cs="Helvetica"/>
          <w:color w:val="333333"/>
          <w:sz w:val="18"/>
          <w:szCs w:val="18"/>
          <w:lang w:val="en"/>
        </w:rPr>
        <w:t>Gemünden</w:t>
      </w:r>
      <w:proofErr w:type="spellEnd"/>
      <w:r w:rsidRPr="008D212C">
        <w:rPr>
          <w:rFonts w:ascii="Helvetica" w:eastAsia="Times New Roman" w:hAnsi="Helvetica" w:cs="Helvetica"/>
          <w:color w:val="333333"/>
          <w:sz w:val="18"/>
          <w:szCs w:val="18"/>
          <w:lang w:val="en"/>
        </w:rPr>
        <w:t>, H. G., &amp; Jonas, D. (2012).</w:t>
      </w:r>
      <w:proofErr w:type="gramEnd"/>
      <w:r w:rsidRPr="008D212C">
        <w:rPr>
          <w:rFonts w:ascii="Helvetica" w:eastAsia="Times New Roman" w:hAnsi="Helvetica" w:cs="Helvetica"/>
          <w:color w:val="333333"/>
          <w:sz w:val="18"/>
          <w:szCs w:val="18"/>
          <w:lang w:val="en"/>
        </w:rPr>
        <w:t xml:space="preserve"> </w:t>
      </w:r>
      <w:proofErr w:type="gramStart"/>
      <w:r w:rsidRPr="008D212C">
        <w:rPr>
          <w:rFonts w:ascii="Helvetica" w:eastAsia="Times New Roman" w:hAnsi="Helvetica" w:cs="Helvetica"/>
          <w:color w:val="333333"/>
          <w:sz w:val="18"/>
          <w:szCs w:val="18"/>
          <w:lang w:val="en"/>
        </w:rPr>
        <w:t>Enforcing strategic fit of project portfolios by project termination: An empirical study on senior management involvement.</w:t>
      </w:r>
      <w:proofErr w:type="gramEnd"/>
      <w:r w:rsidRPr="008D212C">
        <w:rPr>
          <w:rFonts w:ascii="Helvetica" w:eastAsia="Times New Roman" w:hAnsi="Helvetica" w:cs="Helvetica"/>
          <w:color w:val="333333"/>
          <w:sz w:val="18"/>
          <w:szCs w:val="18"/>
          <w:lang w:val="en"/>
        </w:rPr>
        <w:t xml:space="preserve"> International Journal of Project Management, 30, 675-685.</w:t>
      </w:r>
    </w:p>
    <w:p w:rsidR="008D212C" w:rsidRPr="008D212C" w:rsidRDefault="008D212C" w:rsidP="008D212C">
      <w:pPr>
        <w:spacing w:after="0" w:line="240" w:lineRule="auto"/>
        <w:ind w:left="495"/>
        <w:jc w:val="both"/>
        <w:rPr>
          <w:rFonts w:ascii="Helvetica" w:eastAsia="Times New Roman" w:hAnsi="Helvetica" w:cs="Helvetica"/>
          <w:color w:val="333333"/>
          <w:sz w:val="18"/>
          <w:szCs w:val="18"/>
          <w:lang w:val="en"/>
        </w:rPr>
      </w:pPr>
      <w:hyperlink r:id="rId42" w:anchor="toc" w:tooltip="Appendix: PMJ® Reviewers in 2014" w:history="1">
        <w:r w:rsidRPr="008D212C">
          <w:rPr>
            <w:rFonts w:ascii="Helvetica" w:eastAsia="Times New Roman" w:hAnsi="Helvetica" w:cs="Helvetica"/>
            <w:color w:val="005BC6"/>
            <w:sz w:val="18"/>
            <w:szCs w:val="18"/>
            <w:lang w:val="en"/>
          </w:rPr>
          <w:t>Appendix: PMJ® Reviewers in 2014</w:t>
        </w:r>
      </w:hyperlink>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Many thanks to:</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proofErr w:type="spellStart"/>
      <w:r w:rsidRPr="008D212C">
        <w:rPr>
          <w:rFonts w:ascii="Helvetica" w:eastAsia="Times New Roman" w:hAnsi="Helvetica" w:cs="Helvetica"/>
          <w:color w:val="333333"/>
          <w:sz w:val="18"/>
          <w:szCs w:val="18"/>
          <w:lang w:val="en"/>
        </w:rPr>
        <w:t>Aaltonen</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Kirsi</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Aapaoja</w:t>
      </w:r>
      <w:proofErr w:type="spellEnd"/>
      <w:r w:rsidRPr="008D212C">
        <w:rPr>
          <w:rFonts w:ascii="Helvetica" w:eastAsia="Times New Roman" w:hAnsi="Helvetica" w:cs="Helvetica"/>
          <w:color w:val="333333"/>
          <w:sz w:val="18"/>
          <w:szCs w:val="18"/>
          <w:lang w:val="en"/>
        </w:rPr>
        <w:t xml:space="preserve">, Aki </w:t>
      </w:r>
      <w:proofErr w:type="spellStart"/>
      <w:r w:rsidRPr="008D212C">
        <w:rPr>
          <w:rFonts w:ascii="Helvetica" w:eastAsia="Times New Roman" w:hAnsi="Helvetica" w:cs="Helvetica"/>
          <w:color w:val="333333"/>
          <w:sz w:val="18"/>
          <w:szCs w:val="18"/>
          <w:lang w:val="en"/>
        </w:rPr>
        <w:t>Aarseth</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Wenche</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Acar</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Emrah</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Ahola</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Tuomas</w:t>
      </w:r>
      <w:proofErr w:type="spellEnd"/>
      <w:r w:rsidRPr="008D212C">
        <w:rPr>
          <w:rFonts w:ascii="Helvetica" w:eastAsia="Times New Roman" w:hAnsi="Helvetica" w:cs="Helvetica"/>
          <w:color w:val="333333"/>
          <w:sz w:val="18"/>
          <w:szCs w:val="18"/>
          <w:lang w:val="en"/>
        </w:rPr>
        <w:t xml:space="preserve"> Al-</w:t>
      </w:r>
      <w:proofErr w:type="spellStart"/>
      <w:r w:rsidRPr="008D212C">
        <w:rPr>
          <w:rFonts w:ascii="Helvetica" w:eastAsia="Times New Roman" w:hAnsi="Helvetica" w:cs="Helvetica"/>
          <w:color w:val="333333"/>
          <w:sz w:val="18"/>
          <w:szCs w:val="18"/>
          <w:lang w:val="en"/>
        </w:rPr>
        <w:t>Maghraby</w:t>
      </w:r>
      <w:proofErr w:type="spellEnd"/>
      <w:r w:rsidRPr="008D212C">
        <w:rPr>
          <w:rFonts w:ascii="Helvetica" w:eastAsia="Times New Roman" w:hAnsi="Helvetica" w:cs="Helvetica"/>
          <w:color w:val="333333"/>
          <w:sz w:val="18"/>
          <w:szCs w:val="18"/>
          <w:lang w:val="en"/>
        </w:rPr>
        <w:t xml:space="preserve">, Rania Ali, </w:t>
      </w:r>
      <w:proofErr w:type="spellStart"/>
      <w:r w:rsidRPr="008D212C">
        <w:rPr>
          <w:rFonts w:ascii="Helvetica" w:eastAsia="Times New Roman" w:hAnsi="Helvetica" w:cs="Helvetica"/>
          <w:color w:val="333333"/>
          <w:sz w:val="18"/>
          <w:szCs w:val="18"/>
          <w:lang w:val="en"/>
        </w:rPr>
        <w:t>Saleem</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Alin</w:t>
      </w:r>
      <w:proofErr w:type="spellEnd"/>
      <w:r w:rsidRPr="008D212C">
        <w:rPr>
          <w:rFonts w:ascii="Helvetica" w:eastAsia="Times New Roman" w:hAnsi="Helvetica" w:cs="Helvetica"/>
          <w:color w:val="333333"/>
          <w:sz w:val="18"/>
          <w:szCs w:val="18"/>
          <w:lang w:val="en"/>
        </w:rPr>
        <w:t xml:space="preserve">, Pauli </w:t>
      </w:r>
      <w:proofErr w:type="spellStart"/>
      <w:r w:rsidRPr="008D212C">
        <w:rPr>
          <w:rFonts w:ascii="Helvetica" w:eastAsia="Times New Roman" w:hAnsi="Helvetica" w:cs="Helvetica"/>
          <w:color w:val="333333"/>
          <w:sz w:val="18"/>
          <w:szCs w:val="18"/>
          <w:lang w:val="en"/>
        </w:rPr>
        <w:t>Anantatmula</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Vittal</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Anbari</w:t>
      </w:r>
      <w:proofErr w:type="spellEnd"/>
      <w:r w:rsidRPr="008D212C">
        <w:rPr>
          <w:rFonts w:ascii="Helvetica" w:eastAsia="Times New Roman" w:hAnsi="Helvetica" w:cs="Helvetica"/>
          <w:color w:val="333333"/>
          <w:sz w:val="18"/>
          <w:szCs w:val="18"/>
          <w:lang w:val="en"/>
        </w:rPr>
        <w:t xml:space="preserve">, Frank Anchor, John Andersen, </w:t>
      </w:r>
      <w:proofErr w:type="spellStart"/>
      <w:r w:rsidRPr="008D212C">
        <w:rPr>
          <w:rFonts w:ascii="Helvetica" w:eastAsia="Times New Roman" w:hAnsi="Helvetica" w:cs="Helvetica"/>
          <w:color w:val="333333"/>
          <w:sz w:val="18"/>
          <w:szCs w:val="18"/>
          <w:lang w:val="en"/>
        </w:rPr>
        <w:t>Bjørn</w:t>
      </w:r>
      <w:proofErr w:type="spellEnd"/>
      <w:r w:rsidRPr="008D212C">
        <w:rPr>
          <w:rFonts w:ascii="Helvetica" w:eastAsia="Times New Roman" w:hAnsi="Helvetica" w:cs="Helvetica"/>
          <w:color w:val="333333"/>
          <w:sz w:val="18"/>
          <w:szCs w:val="18"/>
          <w:lang w:val="en"/>
        </w:rPr>
        <w:t xml:space="preserve"> Andersen, </w:t>
      </w:r>
      <w:proofErr w:type="spellStart"/>
      <w:r w:rsidRPr="008D212C">
        <w:rPr>
          <w:rFonts w:ascii="Helvetica" w:eastAsia="Times New Roman" w:hAnsi="Helvetica" w:cs="Helvetica"/>
          <w:color w:val="333333"/>
          <w:sz w:val="18"/>
          <w:szCs w:val="18"/>
          <w:lang w:val="en"/>
        </w:rPr>
        <w:t>Erling</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Ang</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Karyne</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Arnulf</w:t>
      </w:r>
      <w:proofErr w:type="spellEnd"/>
      <w:r w:rsidRPr="008D212C">
        <w:rPr>
          <w:rFonts w:ascii="Helvetica" w:eastAsia="Times New Roman" w:hAnsi="Helvetica" w:cs="Helvetica"/>
          <w:color w:val="333333"/>
          <w:sz w:val="18"/>
          <w:szCs w:val="18"/>
          <w:lang w:val="en"/>
        </w:rPr>
        <w:t xml:space="preserve">, Jan </w:t>
      </w:r>
      <w:proofErr w:type="spellStart"/>
      <w:r w:rsidRPr="008D212C">
        <w:rPr>
          <w:rFonts w:ascii="Helvetica" w:eastAsia="Times New Roman" w:hAnsi="Helvetica" w:cs="Helvetica"/>
          <w:color w:val="333333"/>
          <w:sz w:val="18"/>
          <w:szCs w:val="18"/>
          <w:lang w:val="en"/>
        </w:rPr>
        <w:t>Ketil</w:t>
      </w:r>
      <w:proofErr w:type="spellEnd"/>
      <w:r w:rsidRPr="008D212C">
        <w:rPr>
          <w:rFonts w:ascii="Helvetica" w:eastAsia="Times New Roman" w:hAnsi="Helvetica" w:cs="Helvetica"/>
          <w:color w:val="333333"/>
          <w:sz w:val="18"/>
          <w:szCs w:val="18"/>
          <w:lang w:val="en"/>
        </w:rPr>
        <w:t xml:space="preserve"> Atkinson, Roger </w:t>
      </w:r>
      <w:proofErr w:type="spellStart"/>
      <w:r w:rsidRPr="008D212C">
        <w:rPr>
          <w:rFonts w:ascii="Helvetica" w:eastAsia="Times New Roman" w:hAnsi="Helvetica" w:cs="Helvetica"/>
          <w:color w:val="333333"/>
          <w:sz w:val="18"/>
          <w:szCs w:val="18"/>
          <w:lang w:val="en"/>
        </w:rPr>
        <w:t>Aubry</w:t>
      </w:r>
      <w:proofErr w:type="spellEnd"/>
      <w:r w:rsidRPr="008D212C">
        <w:rPr>
          <w:rFonts w:ascii="Helvetica" w:eastAsia="Times New Roman" w:hAnsi="Helvetica" w:cs="Helvetica"/>
          <w:color w:val="333333"/>
          <w:sz w:val="18"/>
          <w:szCs w:val="18"/>
          <w:lang w:val="en"/>
        </w:rPr>
        <w:t xml:space="preserve">, Monique </w:t>
      </w:r>
      <w:proofErr w:type="spellStart"/>
      <w:r w:rsidRPr="008D212C">
        <w:rPr>
          <w:rFonts w:ascii="Helvetica" w:eastAsia="Times New Roman" w:hAnsi="Helvetica" w:cs="Helvetica"/>
          <w:color w:val="333333"/>
          <w:sz w:val="18"/>
          <w:szCs w:val="18"/>
          <w:lang w:val="en"/>
        </w:rPr>
        <w:t>Audet</w:t>
      </w:r>
      <w:proofErr w:type="spellEnd"/>
      <w:r w:rsidRPr="008D212C">
        <w:rPr>
          <w:rFonts w:ascii="Helvetica" w:eastAsia="Times New Roman" w:hAnsi="Helvetica" w:cs="Helvetica"/>
          <w:color w:val="333333"/>
          <w:sz w:val="18"/>
          <w:szCs w:val="18"/>
          <w:lang w:val="en"/>
        </w:rPr>
        <w:t xml:space="preserve">, François Bannerman, Paul </w:t>
      </w:r>
      <w:proofErr w:type="spellStart"/>
      <w:r w:rsidRPr="008D212C">
        <w:rPr>
          <w:rFonts w:ascii="Helvetica" w:eastAsia="Times New Roman" w:hAnsi="Helvetica" w:cs="Helvetica"/>
          <w:color w:val="333333"/>
          <w:sz w:val="18"/>
          <w:szCs w:val="18"/>
          <w:lang w:val="en"/>
        </w:rPr>
        <w:t>Basten</w:t>
      </w:r>
      <w:proofErr w:type="spellEnd"/>
      <w:r w:rsidRPr="008D212C">
        <w:rPr>
          <w:rFonts w:ascii="Helvetica" w:eastAsia="Times New Roman" w:hAnsi="Helvetica" w:cs="Helvetica"/>
          <w:color w:val="333333"/>
          <w:sz w:val="18"/>
          <w:szCs w:val="18"/>
          <w:lang w:val="en"/>
        </w:rPr>
        <w:t xml:space="preserve">, Dirk </w:t>
      </w:r>
      <w:proofErr w:type="spellStart"/>
      <w:r w:rsidRPr="008D212C">
        <w:rPr>
          <w:rFonts w:ascii="Helvetica" w:eastAsia="Times New Roman" w:hAnsi="Helvetica" w:cs="Helvetica"/>
          <w:color w:val="333333"/>
          <w:sz w:val="18"/>
          <w:szCs w:val="18"/>
          <w:lang w:val="en"/>
        </w:rPr>
        <w:t>Bevilacqua</w:t>
      </w:r>
      <w:proofErr w:type="spellEnd"/>
      <w:r w:rsidRPr="008D212C">
        <w:rPr>
          <w:rFonts w:ascii="Helvetica" w:eastAsia="Times New Roman" w:hAnsi="Helvetica" w:cs="Helvetica"/>
          <w:color w:val="333333"/>
          <w:sz w:val="18"/>
          <w:szCs w:val="18"/>
          <w:lang w:val="en"/>
        </w:rPr>
        <w:t xml:space="preserve">, Maurizio </w:t>
      </w:r>
      <w:proofErr w:type="spellStart"/>
      <w:r w:rsidRPr="008D212C">
        <w:rPr>
          <w:rFonts w:ascii="Helvetica" w:eastAsia="Times New Roman" w:hAnsi="Helvetica" w:cs="Helvetica"/>
          <w:color w:val="333333"/>
          <w:sz w:val="18"/>
          <w:szCs w:val="18"/>
          <w:lang w:val="en"/>
        </w:rPr>
        <w:t>Biedenbach</w:t>
      </w:r>
      <w:proofErr w:type="spellEnd"/>
      <w:r w:rsidRPr="008D212C">
        <w:rPr>
          <w:rFonts w:ascii="Helvetica" w:eastAsia="Times New Roman" w:hAnsi="Helvetica" w:cs="Helvetica"/>
          <w:color w:val="333333"/>
          <w:sz w:val="18"/>
          <w:szCs w:val="18"/>
          <w:lang w:val="en"/>
        </w:rPr>
        <w:t xml:space="preserve">, Thomas </w:t>
      </w:r>
      <w:proofErr w:type="spellStart"/>
      <w:r w:rsidRPr="008D212C">
        <w:rPr>
          <w:rFonts w:ascii="Helvetica" w:eastAsia="Times New Roman" w:hAnsi="Helvetica" w:cs="Helvetica"/>
          <w:color w:val="333333"/>
          <w:sz w:val="18"/>
          <w:szCs w:val="18"/>
          <w:lang w:val="en"/>
        </w:rPr>
        <w:t>Blomquist</w:t>
      </w:r>
      <w:proofErr w:type="spellEnd"/>
      <w:r w:rsidRPr="008D212C">
        <w:rPr>
          <w:rFonts w:ascii="Helvetica" w:eastAsia="Times New Roman" w:hAnsi="Helvetica" w:cs="Helvetica"/>
          <w:color w:val="333333"/>
          <w:sz w:val="18"/>
          <w:szCs w:val="18"/>
          <w:lang w:val="en"/>
        </w:rPr>
        <w:t xml:space="preserve">, Tomas </w:t>
      </w:r>
      <w:proofErr w:type="spellStart"/>
      <w:r w:rsidRPr="008D212C">
        <w:rPr>
          <w:rFonts w:ascii="Helvetica" w:eastAsia="Times New Roman" w:hAnsi="Helvetica" w:cs="Helvetica"/>
          <w:color w:val="333333"/>
          <w:sz w:val="18"/>
          <w:szCs w:val="18"/>
          <w:lang w:val="en"/>
        </w:rPr>
        <w:t>Bonneau</w:t>
      </w:r>
      <w:proofErr w:type="spellEnd"/>
      <w:r w:rsidRPr="008D212C">
        <w:rPr>
          <w:rFonts w:ascii="Helvetica" w:eastAsia="Times New Roman" w:hAnsi="Helvetica" w:cs="Helvetica"/>
          <w:color w:val="333333"/>
          <w:sz w:val="18"/>
          <w:szCs w:val="18"/>
          <w:lang w:val="en"/>
        </w:rPr>
        <w:t>, Isabelle Bosch-</w:t>
      </w:r>
      <w:proofErr w:type="spellStart"/>
      <w:r w:rsidRPr="008D212C">
        <w:rPr>
          <w:rFonts w:ascii="Helvetica" w:eastAsia="Times New Roman" w:hAnsi="Helvetica" w:cs="Helvetica"/>
          <w:color w:val="333333"/>
          <w:sz w:val="18"/>
          <w:szCs w:val="18"/>
          <w:lang w:val="en"/>
        </w:rPr>
        <w:t>Rekveldt</w:t>
      </w:r>
      <w:proofErr w:type="spellEnd"/>
      <w:r w:rsidRPr="008D212C">
        <w:rPr>
          <w:rFonts w:ascii="Helvetica" w:eastAsia="Times New Roman" w:hAnsi="Helvetica" w:cs="Helvetica"/>
          <w:color w:val="333333"/>
          <w:sz w:val="18"/>
          <w:szCs w:val="18"/>
          <w:lang w:val="en"/>
        </w:rPr>
        <w:t xml:space="preserve">, Marian </w:t>
      </w:r>
      <w:proofErr w:type="spellStart"/>
      <w:r w:rsidRPr="008D212C">
        <w:rPr>
          <w:rFonts w:ascii="Helvetica" w:eastAsia="Times New Roman" w:hAnsi="Helvetica" w:cs="Helvetica"/>
          <w:color w:val="333333"/>
          <w:sz w:val="18"/>
          <w:szCs w:val="18"/>
          <w:lang w:val="en"/>
        </w:rPr>
        <w:t>Bourgault</w:t>
      </w:r>
      <w:proofErr w:type="spellEnd"/>
      <w:r w:rsidRPr="008D212C">
        <w:rPr>
          <w:rFonts w:ascii="Helvetica" w:eastAsia="Times New Roman" w:hAnsi="Helvetica" w:cs="Helvetica"/>
          <w:color w:val="333333"/>
          <w:sz w:val="18"/>
          <w:szCs w:val="18"/>
          <w:lang w:val="en"/>
        </w:rPr>
        <w:t xml:space="preserve">, Mario </w:t>
      </w:r>
      <w:proofErr w:type="spellStart"/>
      <w:r w:rsidRPr="008D212C">
        <w:rPr>
          <w:rFonts w:ascii="Helvetica" w:eastAsia="Times New Roman" w:hAnsi="Helvetica" w:cs="Helvetica"/>
          <w:color w:val="333333"/>
          <w:sz w:val="18"/>
          <w:szCs w:val="18"/>
          <w:lang w:val="en"/>
        </w:rPr>
        <w:t>Bousquet</w:t>
      </w:r>
      <w:proofErr w:type="spellEnd"/>
      <w:r w:rsidRPr="008D212C">
        <w:rPr>
          <w:rFonts w:ascii="Helvetica" w:eastAsia="Times New Roman" w:hAnsi="Helvetica" w:cs="Helvetica"/>
          <w:color w:val="333333"/>
          <w:sz w:val="18"/>
          <w:szCs w:val="18"/>
          <w:lang w:val="en"/>
        </w:rPr>
        <w:t xml:space="preserve">, Julien </w:t>
      </w:r>
      <w:proofErr w:type="spellStart"/>
      <w:r w:rsidRPr="008D212C">
        <w:rPr>
          <w:rFonts w:ascii="Helvetica" w:eastAsia="Times New Roman" w:hAnsi="Helvetica" w:cs="Helvetica"/>
          <w:color w:val="333333"/>
          <w:sz w:val="18"/>
          <w:szCs w:val="18"/>
          <w:lang w:val="en"/>
        </w:rPr>
        <w:t>Bredillet</w:t>
      </w:r>
      <w:proofErr w:type="spellEnd"/>
      <w:r w:rsidRPr="008D212C">
        <w:rPr>
          <w:rFonts w:ascii="Helvetica" w:eastAsia="Times New Roman" w:hAnsi="Helvetica" w:cs="Helvetica"/>
          <w:color w:val="333333"/>
          <w:sz w:val="18"/>
          <w:szCs w:val="18"/>
          <w:lang w:val="en"/>
        </w:rPr>
        <w:t xml:space="preserve">, Christophe Brent, Alan Brewer, Paul </w:t>
      </w:r>
      <w:proofErr w:type="spellStart"/>
      <w:r w:rsidRPr="008D212C">
        <w:rPr>
          <w:rFonts w:ascii="Helvetica" w:eastAsia="Times New Roman" w:hAnsi="Helvetica" w:cs="Helvetica"/>
          <w:color w:val="333333"/>
          <w:sz w:val="18"/>
          <w:szCs w:val="18"/>
          <w:lang w:val="en"/>
        </w:rPr>
        <w:t>Budzier</w:t>
      </w:r>
      <w:proofErr w:type="spellEnd"/>
      <w:r w:rsidRPr="008D212C">
        <w:rPr>
          <w:rFonts w:ascii="Helvetica" w:eastAsia="Times New Roman" w:hAnsi="Helvetica" w:cs="Helvetica"/>
          <w:color w:val="333333"/>
          <w:sz w:val="18"/>
          <w:szCs w:val="18"/>
          <w:lang w:val="en"/>
        </w:rPr>
        <w:t xml:space="preserve">, Alexander Caldwell, Nigel Cameron, Roslyn </w:t>
      </w:r>
      <w:proofErr w:type="spellStart"/>
      <w:r w:rsidRPr="008D212C">
        <w:rPr>
          <w:rFonts w:ascii="Helvetica" w:eastAsia="Times New Roman" w:hAnsi="Helvetica" w:cs="Helvetica"/>
          <w:color w:val="333333"/>
          <w:sz w:val="18"/>
          <w:szCs w:val="18"/>
          <w:lang w:val="en"/>
        </w:rPr>
        <w:t>Casler</w:t>
      </w:r>
      <w:proofErr w:type="spellEnd"/>
      <w:r w:rsidRPr="008D212C">
        <w:rPr>
          <w:rFonts w:ascii="Helvetica" w:eastAsia="Times New Roman" w:hAnsi="Helvetica" w:cs="Helvetica"/>
          <w:color w:val="333333"/>
          <w:sz w:val="18"/>
          <w:szCs w:val="18"/>
          <w:lang w:val="en"/>
        </w:rPr>
        <w:t xml:space="preserve">, James G. Chan, Calvin Chang, Chen-Yu Chang, Jamie </w:t>
      </w:r>
      <w:proofErr w:type="spellStart"/>
      <w:r w:rsidRPr="008D212C">
        <w:rPr>
          <w:rFonts w:ascii="Helvetica" w:eastAsia="Times New Roman" w:hAnsi="Helvetica" w:cs="Helvetica"/>
          <w:color w:val="333333"/>
          <w:sz w:val="18"/>
          <w:szCs w:val="18"/>
          <w:lang w:val="en"/>
        </w:rPr>
        <w:t>Chiocchio</w:t>
      </w:r>
      <w:proofErr w:type="spellEnd"/>
      <w:r w:rsidRPr="008D212C">
        <w:rPr>
          <w:rFonts w:ascii="Helvetica" w:eastAsia="Times New Roman" w:hAnsi="Helvetica" w:cs="Helvetica"/>
          <w:color w:val="333333"/>
          <w:sz w:val="18"/>
          <w:szCs w:val="18"/>
          <w:lang w:val="en"/>
        </w:rPr>
        <w:t xml:space="preserve">, François Chou, </w:t>
      </w:r>
      <w:proofErr w:type="spellStart"/>
      <w:r w:rsidRPr="008D212C">
        <w:rPr>
          <w:rFonts w:ascii="Helvetica" w:eastAsia="Times New Roman" w:hAnsi="Helvetica" w:cs="Helvetica"/>
          <w:color w:val="333333"/>
          <w:sz w:val="18"/>
          <w:szCs w:val="18"/>
          <w:lang w:val="en"/>
        </w:rPr>
        <w:t>Jui</w:t>
      </w:r>
      <w:proofErr w:type="spellEnd"/>
      <w:r w:rsidRPr="008D212C">
        <w:rPr>
          <w:rFonts w:ascii="Helvetica" w:eastAsia="Times New Roman" w:hAnsi="Helvetica" w:cs="Helvetica"/>
          <w:color w:val="333333"/>
          <w:sz w:val="18"/>
          <w:szCs w:val="18"/>
          <w:lang w:val="en"/>
        </w:rPr>
        <w:t xml:space="preserve">-Sheng </w:t>
      </w:r>
      <w:proofErr w:type="spellStart"/>
      <w:r w:rsidRPr="008D212C">
        <w:rPr>
          <w:rFonts w:ascii="Helvetica" w:eastAsia="Times New Roman" w:hAnsi="Helvetica" w:cs="Helvetica"/>
          <w:color w:val="333333"/>
          <w:sz w:val="18"/>
          <w:szCs w:val="18"/>
          <w:lang w:val="en"/>
        </w:rPr>
        <w:t>Chronéer</w:t>
      </w:r>
      <w:proofErr w:type="spellEnd"/>
      <w:r w:rsidRPr="008D212C">
        <w:rPr>
          <w:rFonts w:ascii="Helvetica" w:eastAsia="Times New Roman" w:hAnsi="Helvetica" w:cs="Helvetica"/>
          <w:color w:val="333333"/>
          <w:sz w:val="18"/>
          <w:szCs w:val="18"/>
          <w:lang w:val="en"/>
        </w:rPr>
        <w:t xml:space="preserve">, Diana </w:t>
      </w:r>
      <w:proofErr w:type="spellStart"/>
      <w:r w:rsidRPr="008D212C">
        <w:rPr>
          <w:rFonts w:ascii="Helvetica" w:eastAsia="Times New Roman" w:hAnsi="Helvetica" w:cs="Helvetica"/>
          <w:color w:val="333333"/>
          <w:sz w:val="18"/>
          <w:szCs w:val="18"/>
          <w:lang w:val="en"/>
        </w:rPr>
        <w:t>Cicmil</w:t>
      </w:r>
      <w:proofErr w:type="spellEnd"/>
      <w:r w:rsidRPr="008D212C">
        <w:rPr>
          <w:rFonts w:ascii="Helvetica" w:eastAsia="Times New Roman" w:hAnsi="Helvetica" w:cs="Helvetica"/>
          <w:color w:val="333333"/>
          <w:sz w:val="18"/>
          <w:szCs w:val="18"/>
          <w:lang w:val="en"/>
        </w:rPr>
        <w:t xml:space="preserve">, Svetlana Coelho, José Cooke-Davies, Terry </w:t>
      </w:r>
      <w:proofErr w:type="spellStart"/>
      <w:r w:rsidRPr="008D212C">
        <w:rPr>
          <w:rFonts w:ascii="Helvetica" w:eastAsia="Times New Roman" w:hAnsi="Helvetica" w:cs="Helvetica"/>
          <w:color w:val="333333"/>
          <w:sz w:val="18"/>
          <w:szCs w:val="18"/>
          <w:lang w:val="en"/>
        </w:rPr>
        <w:t>Couillard</w:t>
      </w:r>
      <w:proofErr w:type="spellEnd"/>
      <w:r w:rsidRPr="008D212C">
        <w:rPr>
          <w:rFonts w:ascii="Helvetica" w:eastAsia="Times New Roman" w:hAnsi="Helvetica" w:cs="Helvetica"/>
          <w:color w:val="333333"/>
          <w:sz w:val="18"/>
          <w:szCs w:val="18"/>
          <w:lang w:val="en"/>
        </w:rPr>
        <w:t xml:space="preserve">, Jean </w:t>
      </w:r>
      <w:proofErr w:type="spellStart"/>
      <w:r w:rsidRPr="008D212C">
        <w:rPr>
          <w:rFonts w:ascii="Helvetica" w:eastAsia="Times New Roman" w:hAnsi="Helvetica" w:cs="Helvetica"/>
          <w:color w:val="333333"/>
          <w:sz w:val="18"/>
          <w:szCs w:val="18"/>
          <w:lang w:val="en"/>
        </w:rPr>
        <w:t>Coulombe</w:t>
      </w:r>
      <w:proofErr w:type="spellEnd"/>
      <w:r w:rsidRPr="008D212C">
        <w:rPr>
          <w:rFonts w:ascii="Helvetica" w:eastAsia="Times New Roman" w:hAnsi="Helvetica" w:cs="Helvetica"/>
          <w:color w:val="333333"/>
          <w:sz w:val="18"/>
          <w:szCs w:val="18"/>
          <w:lang w:val="en"/>
        </w:rPr>
        <w:t xml:space="preserve">, Caroline Crawford, Lynn </w:t>
      </w:r>
      <w:proofErr w:type="spellStart"/>
      <w:r w:rsidRPr="008D212C">
        <w:rPr>
          <w:rFonts w:ascii="Helvetica" w:eastAsia="Times New Roman" w:hAnsi="Helvetica" w:cs="Helvetica"/>
          <w:color w:val="333333"/>
          <w:sz w:val="18"/>
          <w:szCs w:val="18"/>
          <w:lang w:val="en"/>
        </w:rPr>
        <w:t>Curlee</w:t>
      </w:r>
      <w:proofErr w:type="spellEnd"/>
      <w:r w:rsidRPr="008D212C">
        <w:rPr>
          <w:rFonts w:ascii="Helvetica" w:eastAsia="Times New Roman" w:hAnsi="Helvetica" w:cs="Helvetica"/>
          <w:color w:val="333333"/>
          <w:sz w:val="18"/>
          <w:szCs w:val="18"/>
          <w:lang w:val="en"/>
        </w:rPr>
        <w:t xml:space="preserve">, Wanda Davis, Steven de Bakker, Karel De </w:t>
      </w:r>
      <w:proofErr w:type="spellStart"/>
      <w:r w:rsidRPr="008D212C">
        <w:rPr>
          <w:rFonts w:ascii="Helvetica" w:eastAsia="Times New Roman" w:hAnsi="Helvetica" w:cs="Helvetica"/>
          <w:color w:val="333333"/>
          <w:sz w:val="18"/>
          <w:szCs w:val="18"/>
          <w:lang w:val="en"/>
        </w:rPr>
        <w:t>Nito</w:t>
      </w:r>
      <w:proofErr w:type="spellEnd"/>
      <w:r w:rsidRPr="008D212C">
        <w:rPr>
          <w:rFonts w:ascii="Helvetica" w:eastAsia="Times New Roman" w:hAnsi="Helvetica" w:cs="Helvetica"/>
          <w:color w:val="333333"/>
          <w:sz w:val="18"/>
          <w:szCs w:val="18"/>
          <w:lang w:val="en"/>
        </w:rPr>
        <w:t xml:space="preserve">, Ernesto de Souza, </w:t>
      </w:r>
      <w:proofErr w:type="spellStart"/>
      <w:r w:rsidRPr="008D212C">
        <w:rPr>
          <w:rFonts w:ascii="Helvetica" w:eastAsia="Times New Roman" w:hAnsi="Helvetica" w:cs="Helvetica"/>
          <w:color w:val="333333"/>
          <w:sz w:val="18"/>
          <w:szCs w:val="18"/>
          <w:lang w:val="en"/>
        </w:rPr>
        <w:t>Enock</w:t>
      </w:r>
      <w:proofErr w:type="spellEnd"/>
      <w:r w:rsidRPr="008D212C">
        <w:rPr>
          <w:rFonts w:ascii="Helvetica" w:eastAsia="Times New Roman" w:hAnsi="Helvetica" w:cs="Helvetica"/>
          <w:color w:val="333333"/>
          <w:sz w:val="18"/>
          <w:szCs w:val="18"/>
          <w:lang w:val="en"/>
        </w:rPr>
        <w:t xml:space="preserve"> Dietrich, </w:t>
      </w:r>
      <w:proofErr w:type="spellStart"/>
      <w:r w:rsidRPr="008D212C">
        <w:rPr>
          <w:rFonts w:ascii="Helvetica" w:eastAsia="Times New Roman" w:hAnsi="Helvetica" w:cs="Helvetica"/>
          <w:color w:val="333333"/>
          <w:sz w:val="18"/>
          <w:szCs w:val="18"/>
          <w:lang w:val="en"/>
        </w:rPr>
        <w:t>Perttu</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Dingsöyyr</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Torgeir</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Discenza</w:t>
      </w:r>
      <w:proofErr w:type="spellEnd"/>
      <w:r w:rsidRPr="008D212C">
        <w:rPr>
          <w:rFonts w:ascii="Helvetica" w:eastAsia="Times New Roman" w:hAnsi="Helvetica" w:cs="Helvetica"/>
          <w:color w:val="333333"/>
          <w:sz w:val="18"/>
          <w:szCs w:val="18"/>
          <w:lang w:val="en"/>
        </w:rPr>
        <w:t xml:space="preserve">, Richard Dobson, Stephen </w:t>
      </w:r>
      <w:proofErr w:type="spellStart"/>
      <w:r w:rsidRPr="008D212C">
        <w:rPr>
          <w:rFonts w:ascii="Helvetica" w:eastAsia="Times New Roman" w:hAnsi="Helvetica" w:cs="Helvetica"/>
          <w:color w:val="333333"/>
          <w:sz w:val="18"/>
          <w:szCs w:val="18"/>
          <w:lang w:val="en"/>
        </w:rPr>
        <w:t>Doloi</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Hemanta</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Dorée</w:t>
      </w:r>
      <w:proofErr w:type="spellEnd"/>
      <w:r w:rsidRPr="008D212C">
        <w:rPr>
          <w:rFonts w:ascii="Helvetica" w:eastAsia="Times New Roman" w:hAnsi="Helvetica" w:cs="Helvetica"/>
          <w:color w:val="333333"/>
          <w:sz w:val="18"/>
          <w:szCs w:val="18"/>
          <w:lang w:val="en"/>
        </w:rPr>
        <w:t xml:space="preserve">, André </w:t>
      </w:r>
      <w:proofErr w:type="spellStart"/>
      <w:r w:rsidRPr="008D212C">
        <w:rPr>
          <w:rFonts w:ascii="Helvetica" w:eastAsia="Times New Roman" w:hAnsi="Helvetica" w:cs="Helvetica"/>
          <w:color w:val="333333"/>
          <w:sz w:val="18"/>
          <w:szCs w:val="18"/>
          <w:lang w:val="en"/>
        </w:rPr>
        <w:t>Duray</w:t>
      </w:r>
      <w:proofErr w:type="spellEnd"/>
      <w:r w:rsidRPr="008D212C">
        <w:rPr>
          <w:rFonts w:ascii="Helvetica" w:eastAsia="Times New Roman" w:hAnsi="Helvetica" w:cs="Helvetica"/>
          <w:color w:val="333333"/>
          <w:sz w:val="18"/>
          <w:szCs w:val="18"/>
          <w:lang w:val="en"/>
        </w:rPr>
        <w:t xml:space="preserve">, Rebecca Edwards, David </w:t>
      </w:r>
      <w:proofErr w:type="spellStart"/>
      <w:r w:rsidRPr="008D212C">
        <w:rPr>
          <w:rFonts w:ascii="Helvetica" w:eastAsia="Times New Roman" w:hAnsi="Helvetica" w:cs="Helvetica"/>
          <w:color w:val="333333"/>
          <w:sz w:val="18"/>
          <w:szCs w:val="18"/>
          <w:lang w:val="en"/>
        </w:rPr>
        <w:t>Ekrot</w:t>
      </w:r>
      <w:proofErr w:type="spellEnd"/>
      <w:r w:rsidRPr="008D212C">
        <w:rPr>
          <w:rFonts w:ascii="Helvetica" w:eastAsia="Times New Roman" w:hAnsi="Helvetica" w:cs="Helvetica"/>
          <w:color w:val="333333"/>
          <w:sz w:val="18"/>
          <w:szCs w:val="18"/>
          <w:lang w:val="en"/>
        </w:rPr>
        <w:t xml:space="preserve">, Bastian Emsley, Margaret </w:t>
      </w:r>
      <w:proofErr w:type="spellStart"/>
      <w:r w:rsidRPr="008D212C">
        <w:rPr>
          <w:rFonts w:ascii="Helvetica" w:eastAsia="Times New Roman" w:hAnsi="Helvetica" w:cs="Helvetica"/>
          <w:color w:val="333333"/>
          <w:sz w:val="18"/>
          <w:szCs w:val="18"/>
          <w:lang w:val="en"/>
        </w:rPr>
        <w:t>Eskerod</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Pernille</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Farahmand</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Haideh</w:t>
      </w:r>
      <w:proofErr w:type="spellEnd"/>
      <w:r w:rsidRPr="008D212C">
        <w:rPr>
          <w:rFonts w:ascii="Helvetica" w:eastAsia="Times New Roman" w:hAnsi="Helvetica" w:cs="Helvetica"/>
          <w:color w:val="333333"/>
          <w:sz w:val="18"/>
          <w:szCs w:val="18"/>
          <w:lang w:val="en"/>
        </w:rPr>
        <w:t xml:space="preserve"> Fortune, Joyce </w:t>
      </w:r>
      <w:proofErr w:type="spellStart"/>
      <w:r w:rsidRPr="008D212C">
        <w:rPr>
          <w:rFonts w:ascii="Helvetica" w:eastAsia="Times New Roman" w:hAnsi="Helvetica" w:cs="Helvetica"/>
          <w:color w:val="333333"/>
          <w:sz w:val="18"/>
          <w:szCs w:val="18"/>
          <w:lang w:val="en"/>
        </w:rPr>
        <w:t>Fragnelli</w:t>
      </w:r>
      <w:proofErr w:type="spellEnd"/>
      <w:r w:rsidRPr="008D212C">
        <w:rPr>
          <w:rFonts w:ascii="Helvetica" w:eastAsia="Times New Roman" w:hAnsi="Helvetica" w:cs="Helvetica"/>
          <w:color w:val="333333"/>
          <w:sz w:val="18"/>
          <w:szCs w:val="18"/>
          <w:lang w:val="en"/>
        </w:rPr>
        <w:t xml:space="preserve">, Vito </w:t>
      </w:r>
      <w:proofErr w:type="spellStart"/>
      <w:r w:rsidRPr="008D212C">
        <w:rPr>
          <w:rFonts w:ascii="Helvetica" w:eastAsia="Times New Roman" w:hAnsi="Helvetica" w:cs="Helvetica"/>
          <w:color w:val="333333"/>
          <w:sz w:val="18"/>
          <w:szCs w:val="18"/>
          <w:lang w:val="en"/>
        </w:rPr>
        <w:t>Frizelle</w:t>
      </w:r>
      <w:proofErr w:type="spellEnd"/>
      <w:r w:rsidRPr="008D212C">
        <w:rPr>
          <w:rFonts w:ascii="Helvetica" w:eastAsia="Times New Roman" w:hAnsi="Helvetica" w:cs="Helvetica"/>
          <w:color w:val="333333"/>
          <w:sz w:val="18"/>
          <w:szCs w:val="18"/>
          <w:lang w:val="en"/>
        </w:rPr>
        <w:t xml:space="preserve">, Gerry Fuentes, Rahul Gardiner, Paul </w:t>
      </w:r>
      <w:proofErr w:type="spellStart"/>
      <w:r w:rsidRPr="008D212C">
        <w:rPr>
          <w:rFonts w:ascii="Helvetica" w:eastAsia="Times New Roman" w:hAnsi="Helvetica" w:cs="Helvetica"/>
          <w:color w:val="333333"/>
          <w:sz w:val="18"/>
          <w:szCs w:val="18"/>
          <w:lang w:val="en"/>
        </w:rPr>
        <w:t>Garel</w:t>
      </w:r>
      <w:proofErr w:type="spellEnd"/>
      <w:r w:rsidRPr="008D212C">
        <w:rPr>
          <w:rFonts w:ascii="Helvetica" w:eastAsia="Times New Roman" w:hAnsi="Helvetica" w:cs="Helvetica"/>
          <w:color w:val="333333"/>
          <w:sz w:val="18"/>
          <w:szCs w:val="18"/>
          <w:lang w:val="en"/>
        </w:rPr>
        <w:t xml:space="preserve">, Gilles </w:t>
      </w:r>
      <w:proofErr w:type="spellStart"/>
      <w:r w:rsidRPr="008D212C">
        <w:rPr>
          <w:rFonts w:ascii="Helvetica" w:eastAsia="Times New Roman" w:hAnsi="Helvetica" w:cs="Helvetica"/>
          <w:color w:val="333333"/>
          <w:sz w:val="18"/>
          <w:szCs w:val="18"/>
          <w:lang w:val="en"/>
        </w:rPr>
        <w:t>Gemünden</w:t>
      </w:r>
      <w:proofErr w:type="spellEnd"/>
      <w:r w:rsidRPr="008D212C">
        <w:rPr>
          <w:rFonts w:ascii="Helvetica" w:eastAsia="Times New Roman" w:hAnsi="Helvetica" w:cs="Helvetica"/>
          <w:color w:val="333333"/>
          <w:sz w:val="18"/>
          <w:szCs w:val="18"/>
          <w:lang w:val="en"/>
        </w:rPr>
        <w:t xml:space="preserve">, Hans Georg </w:t>
      </w:r>
      <w:proofErr w:type="spellStart"/>
      <w:r w:rsidRPr="008D212C">
        <w:rPr>
          <w:rFonts w:ascii="Helvetica" w:eastAsia="Times New Roman" w:hAnsi="Helvetica" w:cs="Helvetica"/>
          <w:color w:val="333333"/>
          <w:sz w:val="18"/>
          <w:szCs w:val="18"/>
          <w:lang w:val="en"/>
        </w:rPr>
        <w:t>Geraldi</w:t>
      </w:r>
      <w:proofErr w:type="spellEnd"/>
      <w:r w:rsidRPr="008D212C">
        <w:rPr>
          <w:rFonts w:ascii="Helvetica" w:eastAsia="Times New Roman" w:hAnsi="Helvetica" w:cs="Helvetica"/>
          <w:color w:val="333333"/>
          <w:sz w:val="18"/>
          <w:szCs w:val="18"/>
          <w:lang w:val="en"/>
        </w:rPr>
        <w:t xml:space="preserve">, Joana </w:t>
      </w:r>
      <w:proofErr w:type="spellStart"/>
      <w:r w:rsidRPr="008D212C">
        <w:rPr>
          <w:rFonts w:ascii="Helvetica" w:eastAsia="Times New Roman" w:hAnsi="Helvetica" w:cs="Helvetica"/>
          <w:color w:val="333333"/>
          <w:sz w:val="18"/>
          <w:szCs w:val="18"/>
          <w:lang w:val="en"/>
        </w:rPr>
        <w:t>Gerdsri</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Nathasit</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Ghapanchi</w:t>
      </w:r>
      <w:proofErr w:type="spellEnd"/>
      <w:r w:rsidRPr="008D212C">
        <w:rPr>
          <w:rFonts w:ascii="Helvetica" w:eastAsia="Times New Roman" w:hAnsi="Helvetica" w:cs="Helvetica"/>
          <w:color w:val="333333"/>
          <w:sz w:val="18"/>
          <w:szCs w:val="18"/>
          <w:lang w:val="en"/>
        </w:rPr>
        <w:t xml:space="preserve">, Amir Hossein </w:t>
      </w:r>
      <w:proofErr w:type="spellStart"/>
      <w:r w:rsidRPr="008D212C">
        <w:rPr>
          <w:rFonts w:ascii="Helvetica" w:eastAsia="Times New Roman" w:hAnsi="Helvetica" w:cs="Helvetica"/>
          <w:color w:val="333333"/>
          <w:sz w:val="18"/>
          <w:szCs w:val="18"/>
          <w:lang w:val="en"/>
        </w:rPr>
        <w:t>Giard</w:t>
      </w:r>
      <w:proofErr w:type="spellEnd"/>
      <w:r w:rsidRPr="008D212C">
        <w:rPr>
          <w:rFonts w:ascii="Helvetica" w:eastAsia="Times New Roman" w:hAnsi="Helvetica" w:cs="Helvetica"/>
          <w:color w:val="333333"/>
          <w:sz w:val="18"/>
          <w:szCs w:val="18"/>
          <w:lang w:val="en"/>
        </w:rPr>
        <w:t xml:space="preserve">, Vincent </w:t>
      </w:r>
      <w:proofErr w:type="spellStart"/>
      <w:r w:rsidRPr="008D212C">
        <w:rPr>
          <w:rFonts w:ascii="Helvetica" w:eastAsia="Times New Roman" w:hAnsi="Helvetica" w:cs="Helvetica"/>
          <w:color w:val="333333"/>
          <w:sz w:val="18"/>
          <w:szCs w:val="18"/>
          <w:lang w:val="en"/>
        </w:rPr>
        <w:t>Gidel</w:t>
      </w:r>
      <w:proofErr w:type="spellEnd"/>
      <w:r w:rsidRPr="008D212C">
        <w:rPr>
          <w:rFonts w:ascii="Helvetica" w:eastAsia="Times New Roman" w:hAnsi="Helvetica" w:cs="Helvetica"/>
          <w:color w:val="333333"/>
          <w:sz w:val="18"/>
          <w:szCs w:val="18"/>
          <w:lang w:val="en"/>
        </w:rPr>
        <w:t xml:space="preserve">, Thierry </w:t>
      </w:r>
      <w:proofErr w:type="spellStart"/>
      <w:r w:rsidRPr="008D212C">
        <w:rPr>
          <w:rFonts w:ascii="Helvetica" w:eastAsia="Times New Roman" w:hAnsi="Helvetica" w:cs="Helvetica"/>
          <w:color w:val="333333"/>
          <w:sz w:val="18"/>
          <w:szCs w:val="18"/>
          <w:lang w:val="en"/>
        </w:rPr>
        <w:t>Godé</w:t>
      </w:r>
      <w:proofErr w:type="spellEnd"/>
      <w:r w:rsidRPr="008D212C">
        <w:rPr>
          <w:rFonts w:ascii="Helvetica" w:eastAsia="Times New Roman" w:hAnsi="Helvetica" w:cs="Helvetica"/>
          <w:color w:val="333333"/>
          <w:sz w:val="18"/>
          <w:szCs w:val="18"/>
          <w:lang w:val="en"/>
        </w:rPr>
        <w:t xml:space="preserve">, Cécile </w:t>
      </w:r>
      <w:proofErr w:type="spellStart"/>
      <w:r w:rsidRPr="008D212C">
        <w:rPr>
          <w:rFonts w:ascii="Helvetica" w:eastAsia="Times New Roman" w:hAnsi="Helvetica" w:cs="Helvetica"/>
          <w:color w:val="333333"/>
          <w:sz w:val="18"/>
          <w:szCs w:val="18"/>
          <w:lang w:val="en"/>
        </w:rPr>
        <w:t>Gogolin</w:t>
      </w:r>
      <w:proofErr w:type="spellEnd"/>
      <w:r w:rsidRPr="008D212C">
        <w:rPr>
          <w:rFonts w:ascii="Helvetica" w:eastAsia="Times New Roman" w:hAnsi="Helvetica" w:cs="Helvetica"/>
          <w:color w:val="333333"/>
          <w:sz w:val="18"/>
          <w:szCs w:val="18"/>
          <w:lang w:val="en"/>
        </w:rPr>
        <w:t xml:space="preserve">, Greg </w:t>
      </w:r>
      <w:proofErr w:type="spellStart"/>
      <w:r w:rsidRPr="008D212C">
        <w:rPr>
          <w:rFonts w:ascii="Helvetica" w:eastAsia="Times New Roman" w:hAnsi="Helvetica" w:cs="Helvetica"/>
          <w:color w:val="333333"/>
          <w:sz w:val="18"/>
          <w:szCs w:val="18"/>
          <w:lang w:val="en"/>
        </w:rPr>
        <w:t>Gransberg</w:t>
      </w:r>
      <w:proofErr w:type="spellEnd"/>
      <w:r w:rsidRPr="008D212C">
        <w:rPr>
          <w:rFonts w:ascii="Helvetica" w:eastAsia="Times New Roman" w:hAnsi="Helvetica" w:cs="Helvetica"/>
          <w:color w:val="333333"/>
          <w:sz w:val="18"/>
          <w:szCs w:val="18"/>
          <w:lang w:val="en"/>
        </w:rPr>
        <w:t xml:space="preserve">, Douglas </w:t>
      </w:r>
      <w:proofErr w:type="spellStart"/>
      <w:r w:rsidRPr="008D212C">
        <w:rPr>
          <w:rFonts w:ascii="Helvetica" w:eastAsia="Times New Roman" w:hAnsi="Helvetica" w:cs="Helvetica"/>
          <w:color w:val="333333"/>
          <w:sz w:val="18"/>
          <w:szCs w:val="18"/>
          <w:lang w:val="en"/>
        </w:rPr>
        <w:t>Grilo</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António</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Hällgren</w:t>
      </w:r>
      <w:proofErr w:type="spellEnd"/>
      <w:r w:rsidRPr="008D212C">
        <w:rPr>
          <w:rFonts w:ascii="Helvetica" w:eastAsia="Times New Roman" w:hAnsi="Helvetica" w:cs="Helvetica"/>
          <w:color w:val="333333"/>
          <w:sz w:val="18"/>
          <w:szCs w:val="18"/>
          <w:lang w:val="en"/>
        </w:rPr>
        <w:t xml:space="preserve">, Markus </w:t>
      </w:r>
      <w:proofErr w:type="spellStart"/>
      <w:r w:rsidRPr="008D212C">
        <w:rPr>
          <w:rFonts w:ascii="Helvetica" w:eastAsia="Times New Roman" w:hAnsi="Helvetica" w:cs="Helvetica"/>
          <w:color w:val="333333"/>
          <w:sz w:val="18"/>
          <w:szCs w:val="18"/>
          <w:lang w:val="en"/>
        </w:rPr>
        <w:t>Hamdi</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Shabnam</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Haried</w:t>
      </w:r>
      <w:proofErr w:type="spellEnd"/>
      <w:r w:rsidRPr="008D212C">
        <w:rPr>
          <w:rFonts w:ascii="Helvetica" w:eastAsia="Times New Roman" w:hAnsi="Helvetica" w:cs="Helvetica"/>
          <w:color w:val="333333"/>
          <w:sz w:val="18"/>
          <w:szCs w:val="18"/>
          <w:lang w:val="en"/>
        </w:rPr>
        <w:t xml:space="preserve">, Peter </w:t>
      </w:r>
      <w:proofErr w:type="spellStart"/>
      <w:r w:rsidRPr="008D212C">
        <w:rPr>
          <w:rFonts w:ascii="Helvetica" w:eastAsia="Times New Roman" w:hAnsi="Helvetica" w:cs="Helvetica"/>
          <w:color w:val="333333"/>
          <w:sz w:val="18"/>
          <w:szCs w:val="18"/>
          <w:lang w:val="en"/>
        </w:rPr>
        <w:t>Härkönen</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Janne</w:t>
      </w:r>
      <w:proofErr w:type="spellEnd"/>
      <w:r w:rsidRPr="008D212C">
        <w:rPr>
          <w:rFonts w:ascii="Helvetica" w:eastAsia="Times New Roman" w:hAnsi="Helvetica" w:cs="Helvetica"/>
          <w:color w:val="333333"/>
          <w:sz w:val="18"/>
          <w:szCs w:val="18"/>
          <w:lang w:val="en"/>
        </w:rPr>
        <w:t xml:space="preserve"> Hartmann, Andreas </w:t>
      </w:r>
      <w:proofErr w:type="spellStart"/>
      <w:r w:rsidRPr="008D212C">
        <w:rPr>
          <w:rFonts w:ascii="Helvetica" w:eastAsia="Times New Roman" w:hAnsi="Helvetica" w:cs="Helvetica"/>
          <w:color w:val="333333"/>
          <w:sz w:val="18"/>
          <w:szCs w:val="18"/>
          <w:lang w:val="en"/>
        </w:rPr>
        <w:t>Hehl</w:t>
      </w:r>
      <w:proofErr w:type="spellEnd"/>
      <w:r w:rsidRPr="008D212C">
        <w:rPr>
          <w:rFonts w:ascii="Helvetica" w:eastAsia="Times New Roman" w:hAnsi="Helvetica" w:cs="Helvetica"/>
          <w:color w:val="333333"/>
          <w:sz w:val="18"/>
          <w:szCs w:val="18"/>
          <w:lang w:val="en"/>
        </w:rPr>
        <w:t xml:space="preserve">, Mark </w:t>
      </w:r>
      <w:proofErr w:type="spellStart"/>
      <w:r w:rsidRPr="008D212C">
        <w:rPr>
          <w:rFonts w:ascii="Helvetica" w:eastAsia="Times New Roman" w:hAnsi="Helvetica" w:cs="Helvetica"/>
          <w:color w:val="333333"/>
          <w:sz w:val="18"/>
          <w:szCs w:val="18"/>
          <w:lang w:val="en"/>
        </w:rPr>
        <w:t>Hellstöm</w:t>
      </w:r>
      <w:proofErr w:type="spellEnd"/>
      <w:r w:rsidRPr="008D212C">
        <w:rPr>
          <w:rFonts w:ascii="Helvetica" w:eastAsia="Times New Roman" w:hAnsi="Helvetica" w:cs="Helvetica"/>
          <w:color w:val="333333"/>
          <w:sz w:val="18"/>
          <w:szCs w:val="18"/>
          <w:lang w:val="en"/>
        </w:rPr>
        <w:t xml:space="preserve">, Magnus Henderson, Linda </w:t>
      </w:r>
      <w:proofErr w:type="spellStart"/>
      <w:r w:rsidRPr="008D212C">
        <w:rPr>
          <w:rFonts w:ascii="Helvetica" w:eastAsia="Times New Roman" w:hAnsi="Helvetica" w:cs="Helvetica"/>
          <w:color w:val="333333"/>
          <w:sz w:val="18"/>
          <w:szCs w:val="18"/>
          <w:lang w:val="en"/>
        </w:rPr>
        <w:t>Heng</w:t>
      </w:r>
      <w:proofErr w:type="spellEnd"/>
      <w:r w:rsidRPr="008D212C">
        <w:rPr>
          <w:rFonts w:ascii="Helvetica" w:eastAsia="Times New Roman" w:hAnsi="Helvetica" w:cs="Helvetica"/>
          <w:color w:val="333333"/>
          <w:sz w:val="18"/>
          <w:szCs w:val="18"/>
          <w:lang w:val="en"/>
        </w:rPr>
        <w:t xml:space="preserve">, Cheng </w:t>
      </w:r>
      <w:proofErr w:type="spellStart"/>
      <w:r w:rsidRPr="008D212C">
        <w:rPr>
          <w:rFonts w:ascii="Helvetica" w:eastAsia="Times New Roman" w:hAnsi="Helvetica" w:cs="Helvetica"/>
          <w:color w:val="333333"/>
          <w:sz w:val="18"/>
          <w:szCs w:val="18"/>
          <w:lang w:val="en"/>
        </w:rPr>
        <w:t>Suang</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Henisz</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Witold</w:t>
      </w:r>
      <w:proofErr w:type="spellEnd"/>
      <w:r w:rsidRPr="008D212C">
        <w:rPr>
          <w:rFonts w:ascii="Helvetica" w:eastAsia="Times New Roman" w:hAnsi="Helvetica" w:cs="Helvetica"/>
          <w:color w:val="333333"/>
          <w:sz w:val="18"/>
          <w:szCs w:val="18"/>
          <w:lang w:val="en"/>
        </w:rPr>
        <w:t xml:space="preserve"> Hobbs, Brian Holt, Gary D. Huang, Yen-</w:t>
      </w:r>
      <w:proofErr w:type="spellStart"/>
      <w:r w:rsidRPr="008D212C">
        <w:rPr>
          <w:rFonts w:ascii="Helvetica" w:eastAsia="Times New Roman" w:hAnsi="Helvetica" w:cs="Helvetica"/>
          <w:color w:val="333333"/>
          <w:sz w:val="18"/>
          <w:szCs w:val="18"/>
          <w:lang w:val="en"/>
        </w:rPr>
        <w:t>Chih</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Huemann</w:t>
      </w:r>
      <w:proofErr w:type="spellEnd"/>
      <w:r w:rsidRPr="008D212C">
        <w:rPr>
          <w:rFonts w:ascii="Helvetica" w:eastAsia="Times New Roman" w:hAnsi="Helvetica" w:cs="Helvetica"/>
          <w:color w:val="333333"/>
          <w:sz w:val="18"/>
          <w:szCs w:val="18"/>
          <w:lang w:val="en"/>
        </w:rPr>
        <w:t xml:space="preserve">, Martina Hwang, Bon-Gang </w:t>
      </w:r>
      <w:proofErr w:type="spellStart"/>
      <w:r w:rsidRPr="008D212C">
        <w:rPr>
          <w:rFonts w:ascii="Helvetica" w:eastAsia="Times New Roman" w:hAnsi="Helvetica" w:cs="Helvetica"/>
          <w:color w:val="333333"/>
          <w:sz w:val="18"/>
          <w:szCs w:val="18"/>
          <w:lang w:val="en"/>
        </w:rPr>
        <w:t>Ika</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Lavagnon</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Iorio</w:t>
      </w:r>
      <w:proofErr w:type="spellEnd"/>
      <w:r w:rsidRPr="008D212C">
        <w:rPr>
          <w:rFonts w:ascii="Helvetica" w:eastAsia="Times New Roman" w:hAnsi="Helvetica" w:cs="Helvetica"/>
          <w:color w:val="333333"/>
          <w:sz w:val="18"/>
          <w:szCs w:val="18"/>
          <w:lang w:val="en"/>
        </w:rPr>
        <w:t xml:space="preserve">, Josh </w:t>
      </w:r>
      <w:r w:rsidRPr="008D212C">
        <w:rPr>
          <w:rFonts w:ascii="Helvetica" w:eastAsia="Times New Roman" w:hAnsi="Helvetica" w:cs="Helvetica"/>
          <w:color w:val="333333"/>
          <w:sz w:val="18"/>
          <w:szCs w:val="18"/>
          <w:lang w:val="en"/>
        </w:rPr>
        <w:lastRenderedPageBreak/>
        <w:t xml:space="preserve">Jepsen, Anna Lund </w:t>
      </w:r>
      <w:proofErr w:type="spellStart"/>
      <w:r w:rsidRPr="008D212C">
        <w:rPr>
          <w:rFonts w:ascii="Helvetica" w:eastAsia="Times New Roman" w:hAnsi="Helvetica" w:cs="Helvetica"/>
          <w:color w:val="333333"/>
          <w:sz w:val="18"/>
          <w:szCs w:val="18"/>
          <w:lang w:val="en"/>
        </w:rPr>
        <w:t>Jerbrant</w:t>
      </w:r>
      <w:proofErr w:type="spellEnd"/>
      <w:r w:rsidRPr="008D212C">
        <w:rPr>
          <w:rFonts w:ascii="Helvetica" w:eastAsia="Times New Roman" w:hAnsi="Helvetica" w:cs="Helvetica"/>
          <w:color w:val="333333"/>
          <w:sz w:val="18"/>
          <w:szCs w:val="18"/>
          <w:lang w:val="en"/>
        </w:rPr>
        <w:t xml:space="preserve">, Anna </w:t>
      </w:r>
      <w:proofErr w:type="spellStart"/>
      <w:r w:rsidRPr="008D212C">
        <w:rPr>
          <w:rFonts w:ascii="Helvetica" w:eastAsia="Times New Roman" w:hAnsi="Helvetica" w:cs="Helvetica"/>
          <w:color w:val="333333"/>
          <w:sz w:val="18"/>
          <w:szCs w:val="18"/>
          <w:lang w:val="en"/>
        </w:rPr>
        <w:t>Jetu</w:t>
      </w:r>
      <w:proofErr w:type="spellEnd"/>
      <w:r w:rsidRPr="008D212C">
        <w:rPr>
          <w:rFonts w:ascii="Helvetica" w:eastAsia="Times New Roman" w:hAnsi="Helvetica" w:cs="Helvetica"/>
          <w:color w:val="333333"/>
          <w:sz w:val="18"/>
          <w:szCs w:val="18"/>
          <w:lang w:val="en"/>
        </w:rPr>
        <w:t xml:space="preserve">, Fanta Jiang, James </w:t>
      </w:r>
      <w:proofErr w:type="spellStart"/>
      <w:r w:rsidRPr="008D212C">
        <w:rPr>
          <w:rFonts w:ascii="Helvetica" w:eastAsia="Times New Roman" w:hAnsi="Helvetica" w:cs="Helvetica"/>
          <w:color w:val="333333"/>
          <w:sz w:val="18"/>
          <w:szCs w:val="18"/>
          <w:lang w:val="en"/>
        </w:rPr>
        <w:t>Jørgensen</w:t>
      </w:r>
      <w:proofErr w:type="spellEnd"/>
      <w:r w:rsidRPr="008D212C">
        <w:rPr>
          <w:rFonts w:ascii="Helvetica" w:eastAsia="Times New Roman" w:hAnsi="Helvetica" w:cs="Helvetica"/>
          <w:color w:val="333333"/>
          <w:sz w:val="18"/>
          <w:szCs w:val="18"/>
          <w:lang w:val="en"/>
        </w:rPr>
        <w:t xml:space="preserve">, Frances Joslin, Robert </w:t>
      </w:r>
      <w:proofErr w:type="spellStart"/>
      <w:r w:rsidRPr="008D212C">
        <w:rPr>
          <w:rFonts w:ascii="Helvetica" w:eastAsia="Times New Roman" w:hAnsi="Helvetica" w:cs="Helvetica"/>
          <w:color w:val="333333"/>
          <w:sz w:val="18"/>
          <w:szCs w:val="18"/>
          <w:lang w:val="en"/>
        </w:rPr>
        <w:t>Jouini</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Sihem</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Jugdev</w:t>
      </w:r>
      <w:proofErr w:type="spellEnd"/>
      <w:r w:rsidRPr="008D212C">
        <w:rPr>
          <w:rFonts w:ascii="Helvetica" w:eastAsia="Times New Roman" w:hAnsi="Helvetica" w:cs="Helvetica"/>
          <w:color w:val="333333"/>
          <w:sz w:val="18"/>
          <w:szCs w:val="18"/>
          <w:lang w:val="en"/>
        </w:rPr>
        <w:t xml:space="preserve">, Kam </w:t>
      </w:r>
      <w:proofErr w:type="spellStart"/>
      <w:r w:rsidRPr="008D212C">
        <w:rPr>
          <w:rFonts w:ascii="Helvetica" w:eastAsia="Times New Roman" w:hAnsi="Helvetica" w:cs="Helvetica"/>
          <w:color w:val="333333"/>
          <w:sz w:val="18"/>
          <w:szCs w:val="18"/>
          <w:lang w:val="en"/>
        </w:rPr>
        <w:t>Kamardeen</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Imriyas</w:t>
      </w:r>
      <w:proofErr w:type="spellEnd"/>
      <w:r w:rsidRPr="008D212C">
        <w:rPr>
          <w:rFonts w:ascii="Helvetica" w:eastAsia="Times New Roman" w:hAnsi="Helvetica" w:cs="Helvetica"/>
          <w:color w:val="333333"/>
          <w:sz w:val="18"/>
          <w:szCs w:val="18"/>
          <w:lang w:val="en"/>
        </w:rPr>
        <w:t xml:space="preserve"> Kane, Kevin </w:t>
      </w:r>
      <w:proofErr w:type="spellStart"/>
      <w:r w:rsidRPr="008D212C">
        <w:rPr>
          <w:rFonts w:ascii="Helvetica" w:eastAsia="Times New Roman" w:hAnsi="Helvetica" w:cs="Helvetica"/>
          <w:color w:val="333333"/>
          <w:sz w:val="18"/>
          <w:szCs w:val="18"/>
          <w:lang w:val="en"/>
        </w:rPr>
        <w:t>Kapsali</w:t>
      </w:r>
      <w:proofErr w:type="spellEnd"/>
      <w:r w:rsidRPr="008D212C">
        <w:rPr>
          <w:rFonts w:ascii="Helvetica" w:eastAsia="Times New Roman" w:hAnsi="Helvetica" w:cs="Helvetica"/>
          <w:color w:val="333333"/>
          <w:sz w:val="18"/>
          <w:szCs w:val="18"/>
          <w:lang w:val="en"/>
        </w:rPr>
        <w:t xml:space="preserve">, Maria </w:t>
      </w:r>
      <w:proofErr w:type="spellStart"/>
      <w:r w:rsidRPr="008D212C">
        <w:rPr>
          <w:rFonts w:ascii="Helvetica" w:eastAsia="Times New Roman" w:hAnsi="Helvetica" w:cs="Helvetica"/>
          <w:color w:val="333333"/>
          <w:sz w:val="18"/>
          <w:szCs w:val="18"/>
          <w:lang w:val="en"/>
        </w:rPr>
        <w:t>Karlsen</w:t>
      </w:r>
      <w:proofErr w:type="spellEnd"/>
      <w:r w:rsidRPr="008D212C">
        <w:rPr>
          <w:rFonts w:ascii="Helvetica" w:eastAsia="Times New Roman" w:hAnsi="Helvetica" w:cs="Helvetica"/>
          <w:color w:val="333333"/>
          <w:sz w:val="18"/>
          <w:szCs w:val="18"/>
          <w:lang w:val="en"/>
        </w:rPr>
        <w:t xml:space="preserve">, Jan </w:t>
      </w:r>
      <w:proofErr w:type="spellStart"/>
      <w:r w:rsidRPr="008D212C">
        <w:rPr>
          <w:rFonts w:ascii="Helvetica" w:eastAsia="Times New Roman" w:hAnsi="Helvetica" w:cs="Helvetica"/>
          <w:color w:val="333333"/>
          <w:sz w:val="18"/>
          <w:szCs w:val="18"/>
          <w:lang w:val="en"/>
        </w:rPr>
        <w:t>Kauppila</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Osmo</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Ke</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Yongjian</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Keinz</w:t>
      </w:r>
      <w:proofErr w:type="spellEnd"/>
      <w:r w:rsidRPr="008D212C">
        <w:rPr>
          <w:rFonts w:ascii="Helvetica" w:eastAsia="Times New Roman" w:hAnsi="Helvetica" w:cs="Helvetica"/>
          <w:color w:val="333333"/>
          <w:sz w:val="18"/>
          <w:szCs w:val="18"/>
          <w:lang w:val="en"/>
        </w:rPr>
        <w:t xml:space="preserve">, Peter Kendall, Julie </w:t>
      </w:r>
      <w:proofErr w:type="spellStart"/>
      <w:r w:rsidRPr="008D212C">
        <w:rPr>
          <w:rFonts w:ascii="Helvetica" w:eastAsia="Times New Roman" w:hAnsi="Helvetica" w:cs="Helvetica"/>
          <w:color w:val="333333"/>
          <w:sz w:val="18"/>
          <w:szCs w:val="18"/>
          <w:lang w:val="en"/>
        </w:rPr>
        <w:t>Khang</w:t>
      </w:r>
      <w:proofErr w:type="spellEnd"/>
      <w:r w:rsidRPr="008D212C">
        <w:rPr>
          <w:rFonts w:ascii="Helvetica" w:eastAsia="Times New Roman" w:hAnsi="Helvetica" w:cs="Helvetica"/>
          <w:color w:val="333333"/>
          <w:sz w:val="18"/>
          <w:szCs w:val="18"/>
          <w:lang w:val="en"/>
        </w:rPr>
        <w:t xml:space="preserve">, Do Ba </w:t>
      </w:r>
      <w:proofErr w:type="spellStart"/>
      <w:r w:rsidRPr="008D212C">
        <w:rPr>
          <w:rFonts w:ascii="Helvetica" w:eastAsia="Times New Roman" w:hAnsi="Helvetica" w:cs="Helvetica"/>
          <w:color w:val="333333"/>
          <w:sz w:val="18"/>
          <w:szCs w:val="18"/>
          <w:lang w:val="en"/>
        </w:rPr>
        <w:t>Klakegg</w:t>
      </w:r>
      <w:proofErr w:type="spellEnd"/>
      <w:r w:rsidRPr="008D212C">
        <w:rPr>
          <w:rFonts w:ascii="Helvetica" w:eastAsia="Times New Roman" w:hAnsi="Helvetica" w:cs="Helvetica"/>
          <w:color w:val="333333"/>
          <w:sz w:val="18"/>
          <w:szCs w:val="18"/>
          <w:lang w:val="en"/>
        </w:rPr>
        <w:t xml:space="preserve">, Ole Jonny Klein, Gary Kleinschmidt, Elko </w:t>
      </w:r>
      <w:proofErr w:type="spellStart"/>
      <w:r w:rsidRPr="008D212C">
        <w:rPr>
          <w:rFonts w:ascii="Helvetica" w:eastAsia="Times New Roman" w:hAnsi="Helvetica" w:cs="Helvetica"/>
          <w:color w:val="333333"/>
          <w:sz w:val="18"/>
          <w:szCs w:val="18"/>
          <w:lang w:val="en"/>
        </w:rPr>
        <w:t>Klofsten</w:t>
      </w:r>
      <w:proofErr w:type="spellEnd"/>
      <w:r w:rsidRPr="008D212C">
        <w:rPr>
          <w:rFonts w:ascii="Helvetica" w:eastAsia="Times New Roman" w:hAnsi="Helvetica" w:cs="Helvetica"/>
          <w:color w:val="333333"/>
          <w:sz w:val="18"/>
          <w:szCs w:val="18"/>
          <w:lang w:val="en"/>
        </w:rPr>
        <w:t xml:space="preserve">, Magnus </w:t>
      </w:r>
      <w:proofErr w:type="spellStart"/>
      <w:r w:rsidRPr="008D212C">
        <w:rPr>
          <w:rFonts w:ascii="Helvetica" w:eastAsia="Times New Roman" w:hAnsi="Helvetica" w:cs="Helvetica"/>
          <w:color w:val="333333"/>
          <w:sz w:val="18"/>
          <w:szCs w:val="18"/>
          <w:lang w:val="en"/>
        </w:rPr>
        <w:t>Kloppenborg</w:t>
      </w:r>
      <w:proofErr w:type="spellEnd"/>
      <w:r w:rsidRPr="008D212C">
        <w:rPr>
          <w:rFonts w:ascii="Helvetica" w:eastAsia="Times New Roman" w:hAnsi="Helvetica" w:cs="Helvetica"/>
          <w:color w:val="333333"/>
          <w:sz w:val="18"/>
          <w:szCs w:val="18"/>
          <w:lang w:val="en"/>
        </w:rPr>
        <w:t xml:space="preserve">, Timothy </w:t>
      </w:r>
      <w:proofErr w:type="spellStart"/>
      <w:r w:rsidRPr="008D212C">
        <w:rPr>
          <w:rFonts w:ascii="Helvetica" w:eastAsia="Times New Roman" w:hAnsi="Helvetica" w:cs="Helvetica"/>
          <w:color w:val="333333"/>
          <w:sz w:val="18"/>
          <w:szCs w:val="18"/>
          <w:lang w:val="en"/>
        </w:rPr>
        <w:t>Kock</w:t>
      </w:r>
      <w:proofErr w:type="spellEnd"/>
      <w:r w:rsidRPr="008D212C">
        <w:rPr>
          <w:rFonts w:ascii="Helvetica" w:eastAsia="Times New Roman" w:hAnsi="Helvetica" w:cs="Helvetica"/>
          <w:color w:val="333333"/>
          <w:sz w:val="18"/>
          <w:szCs w:val="18"/>
          <w:lang w:val="en"/>
        </w:rPr>
        <w:t xml:space="preserve">, Alexander </w:t>
      </w:r>
      <w:proofErr w:type="spellStart"/>
      <w:r w:rsidRPr="008D212C">
        <w:rPr>
          <w:rFonts w:ascii="Helvetica" w:eastAsia="Times New Roman" w:hAnsi="Helvetica" w:cs="Helvetica"/>
          <w:color w:val="333333"/>
          <w:sz w:val="18"/>
          <w:szCs w:val="18"/>
          <w:lang w:val="en"/>
        </w:rPr>
        <w:t>Koczula</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Grzegorz</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Konstantinou</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Efrosyni</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Kopmann</w:t>
      </w:r>
      <w:proofErr w:type="spellEnd"/>
      <w:r w:rsidRPr="008D212C">
        <w:rPr>
          <w:rFonts w:ascii="Helvetica" w:eastAsia="Times New Roman" w:hAnsi="Helvetica" w:cs="Helvetica"/>
          <w:color w:val="333333"/>
          <w:sz w:val="18"/>
          <w:szCs w:val="18"/>
          <w:lang w:val="en"/>
        </w:rPr>
        <w:t xml:space="preserve">, Julian </w:t>
      </w:r>
      <w:proofErr w:type="spellStart"/>
      <w:r w:rsidRPr="008D212C">
        <w:rPr>
          <w:rFonts w:ascii="Helvetica" w:eastAsia="Times New Roman" w:hAnsi="Helvetica" w:cs="Helvetica"/>
          <w:color w:val="333333"/>
          <w:sz w:val="18"/>
          <w:szCs w:val="18"/>
          <w:lang w:val="en"/>
        </w:rPr>
        <w:t>Krane</w:t>
      </w:r>
      <w:proofErr w:type="spellEnd"/>
      <w:r w:rsidRPr="008D212C">
        <w:rPr>
          <w:rFonts w:ascii="Helvetica" w:eastAsia="Times New Roman" w:hAnsi="Helvetica" w:cs="Helvetica"/>
          <w:color w:val="333333"/>
          <w:sz w:val="18"/>
          <w:szCs w:val="18"/>
          <w:lang w:val="en"/>
        </w:rPr>
        <w:t xml:space="preserve">, Hans </w:t>
      </w:r>
      <w:proofErr w:type="spellStart"/>
      <w:r w:rsidRPr="008D212C">
        <w:rPr>
          <w:rFonts w:ascii="Helvetica" w:eastAsia="Times New Roman" w:hAnsi="Helvetica" w:cs="Helvetica"/>
          <w:color w:val="333333"/>
          <w:sz w:val="18"/>
          <w:szCs w:val="18"/>
          <w:lang w:val="en"/>
        </w:rPr>
        <w:t>Petter</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Krcmar</w:t>
      </w:r>
      <w:proofErr w:type="spellEnd"/>
      <w:r w:rsidRPr="008D212C">
        <w:rPr>
          <w:rFonts w:ascii="Helvetica" w:eastAsia="Times New Roman" w:hAnsi="Helvetica" w:cs="Helvetica"/>
          <w:color w:val="333333"/>
          <w:sz w:val="18"/>
          <w:szCs w:val="18"/>
          <w:lang w:val="en"/>
        </w:rPr>
        <w:t xml:space="preserve">, Helmut </w:t>
      </w:r>
      <w:proofErr w:type="spellStart"/>
      <w:r w:rsidRPr="008D212C">
        <w:rPr>
          <w:rFonts w:ascii="Helvetica" w:eastAsia="Times New Roman" w:hAnsi="Helvetica" w:cs="Helvetica"/>
          <w:color w:val="333333"/>
          <w:sz w:val="18"/>
          <w:szCs w:val="18"/>
          <w:lang w:val="en"/>
        </w:rPr>
        <w:t>Kremic</w:t>
      </w:r>
      <w:proofErr w:type="spellEnd"/>
      <w:r w:rsidRPr="008D212C">
        <w:rPr>
          <w:rFonts w:ascii="Helvetica" w:eastAsia="Times New Roman" w:hAnsi="Helvetica" w:cs="Helvetica"/>
          <w:color w:val="333333"/>
          <w:sz w:val="18"/>
          <w:szCs w:val="18"/>
          <w:lang w:val="en"/>
        </w:rPr>
        <w:t xml:space="preserve">, Tibor </w:t>
      </w:r>
      <w:proofErr w:type="spellStart"/>
      <w:r w:rsidRPr="008D212C">
        <w:rPr>
          <w:rFonts w:ascii="Helvetica" w:eastAsia="Times New Roman" w:hAnsi="Helvetica" w:cs="Helvetica"/>
          <w:color w:val="333333"/>
          <w:sz w:val="18"/>
          <w:szCs w:val="18"/>
          <w:lang w:val="en"/>
        </w:rPr>
        <w:t>Kuruppuarachchi</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Palitha</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Kutsch</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Elmar</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Kvalnes</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Öyvind</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Kwak</w:t>
      </w:r>
      <w:proofErr w:type="spellEnd"/>
      <w:r w:rsidRPr="008D212C">
        <w:rPr>
          <w:rFonts w:ascii="Helvetica" w:eastAsia="Times New Roman" w:hAnsi="Helvetica" w:cs="Helvetica"/>
          <w:color w:val="333333"/>
          <w:sz w:val="18"/>
          <w:szCs w:val="18"/>
          <w:lang w:val="en"/>
        </w:rPr>
        <w:t xml:space="preserve">, Young Lai, Chia-Yu Laine, </w:t>
      </w:r>
      <w:proofErr w:type="spellStart"/>
      <w:r w:rsidRPr="008D212C">
        <w:rPr>
          <w:rFonts w:ascii="Helvetica" w:eastAsia="Times New Roman" w:hAnsi="Helvetica" w:cs="Helvetica"/>
          <w:color w:val="333333"/>
          <w:sz w:val="18"/>
          <w:szCs w:val="18"/>
          <w:lang w:val="en"/>
        </w:rPr>
        <w:t>Teemu</w:t>
      </w:r>
      <w:proofErr w:type="spellEnd"/>
      <w:r w:rsidRPr="008D212C">
        <w:rPr>
          <w:rFonts w:ascii="Helvetica" w:eastAsia="Times New Roman" w:hAnsi="Helvetica" w:cs="Helvetica"/>
          <w:color w:val="333333"/>
          <w:sz w:val="18"/>
          <w:szCs w:val="18"/>
          <w:lang w:val="en"/>
        </w:rPr>
        <w:t xml:space="preserve"> Lam, Patrick </w:t>
      </w:r>
      <w:proofErr w:type="spellStart"/>
      <w:r w:rsidRPr="008D212C">
        <w:rPr>
          <w:rFonts w:ascii="Helvetica" w:eastAsia="Times New Roman" w:hAnsi="Helvetica" w:cs="Helvetica"/>
          <w:color w:val="333333"/>
          <w:sz w:val="18"/>
          <w:szCs w:val="18"/>
          <w:lang w:val="en"/>
        </w:rPr>
        <w:t>Laufer</w:t>
      </w:r>
      <w:proofErr w:type="spellEnd"/>
      <w:r w:rsidRPr="008D212C">
        <w:rPr>
          <w:rFonts w:ascii="Helvetica" w:eastAsia="Times New Roman" w:hAnsi="Helvetica" w:cs="Helvetica"/>
          <w:color w:val="333333"/>
          <w:sz w:val="18"/>
          <w:szCs w:val="18"/>
          <w:lang w:val="en"/>
        </w:rPr>
        <w:t xml:space="preserve">, Alexander </w:t>
      </w:r>
      <w:proofErr w:type="spellStart"/>
      <w:r w:rsidRPr="008D212C">
        <w:rPr>
          <w:rFonts w:ascii="Helvetica" w:eastAsia="Times New Roman" w:hAnsi="Helvetica" w:cs="Helvetica"/>
          <w:color w:val="333333"/>
          <w:sz w:val="18"/>
          <w:szCs w:val="18"/>
          <w:lang w:val="en"/>
        </w:rPr>
        <w:t>Lechler</w:t>
      </w:r>
      <w:proofErr w:type="spellEnd"/>
      <w:r w:rsidRPr="008D212C">
        <w:rPr>
          <w:rFonts w:ascii="Helvetica" w:eastAsia="Times New Roman" w:hAnsi="Helvetica" w:cs="Helvetica"/>
          <w:color w:val="333333"/>
          <w:sz w:val="18"/>
          <w:szCs w:val="18"/>
          <w:lang w:val="en"/>
        </w:rPr>
        <w:t xml:space="preserve">, Thomas Lehmann, </w:t>
      </w:r>
      <w:proofErr w:type="spellStart"/>
      <w:r w:rsidRPr="008D212C">
        <w:rPr>
          <w:rFonts w:ascii="Helvetica" w:eastAsia="Times New Roman" w:hAnsi="Helvetica" w:cs="Helvetica"/>
          <w:color w:val="333333"/>
          <w:sz w:val="18"/>
          <w:szCs w:val="18"/>
          <w:lang w:val="en"/>
        </w:rPr>
        <w:t>Valérie</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Lehtonen</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Juha-Matti</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Lenfle</w:t>
      </w:r>
      <w:proofErr w:type="spellEnd"/>
      <w:r w:rsidRPr="008D212C">
        <w:rPr>
          <w:rFonts w:ascii="Helvetica" w:eastAsia="Times New Roman" w:hAnsi="Helvetica" w:cs="Helvetica"/>
          <w:color w:val="333333"/>
          <w:sz w:val="18"/>
          <w:szCs w:val="18"/>
          <w:lang w:val="en"/>
        </w:rPr>
        <w:t xml:space="preserve">, Sylvain </w:t>
      </w:r>
      <w:proofErr w:type="spellStart"/>
      <w:r w:rsidRPr="008D212C">
        <w:rPr>
          <w:rFonts w:ascii="Helvetica" w:eastAsia="Times New Roman" w:hAnsi="Helvetica" w:cs="Helvetica"/>
          <w:color w:val="333333"/>
          <w:sz w:val="18"/>
          <w:szCs w:val="18"/>
          <w:lang w:val="en"/>
        </w:rPr>
        <w:t>Leviäkangas</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Pekka</w:t>
      </w:r>
      <w:proofErr w:type="spellEnd"/>
      <w:r w:rsidRPr="008D212C">
        <w:rPr>
          <w:rFonts w:ascii="Helvetica" w:eastAsia="Times New Roman" w:hAnsi="Helvetica" w:cs="Helvetica"/>
          <w:color w:val="333333"/>
          <w:sz w:val="18"/>
          <w:szCs w:val="18"/>
          <w:lang w:val="en"/>
        </w:rPr>
        <w:t xml:space="preserve"> Levin, Ginger </w:t>
      </w:r>
      <w:proofErr w:type="spellStart"/>
      <w:r w:rsidRPr="008D212C">
        <w:rPr>
          <w:rFonts w:ascii="Helvetica" w:eastAsia="Times New Roman" w:hAnsi="Helvetica" w:cs="Helvetica"/>
          <w:color w:val="333333"/>
          <w:sz w:val="18"/>
          <w:szCs w:val="18"/>
          <w:lang w:val="en"/>
        </w:rPr>
        <w:t>Leybourne</w:t>
      </w:r>
      <w:proofErr w:type="spellEnd"/>
      <w:r w:rsidRPr="008D212C">
        <w:rPr>
          <w:rFonts w:ascii="Helvetica" w:eastAsia="Times New Roman" w:hAnsi="Helvetica" w:cs="Helvetica"/>
          <w:color w:val="333333"/>
          <w:sz w:val="18"/>
          <w:szCs w:val="18"/>
          <w:lang w:val="en"/>
        </w:rPr>
        <w:t xml:space="preserve">, Stephen Li, </w:t>
      </w:r>
      <w:proofErr w:type="spellStart"/>
      <w:r w:rsidRPr="008D212C">
        <w:rPr>
          <w:rFonts w:ascii="Helvetica" w:eastAsia="Times New Roman" w:hAnsi="Helvetica" w:cs="Helvetica"/>
          <w:color w:val="333333"/>
          <w:sz w:val="18"/>
          <w:szCs w:val="18"/>
          <w:lang w:val="en"/>
        </w:rPr>
        <w:t>Heng</w:t>
      </w:r>
      <w:proofErr w:type="spellEnd"/>
      <w:r w:rsidRPr="008D212C">
        <w:rPr>
          <w:rFonts w:ascii="Helvetica" w:eastAsia="Times New Roman" w:hAnsi="Helvetica" w:cs="Helvetica"/>
          <w:color w:val="333333"/>
          <w:sz w:val="18"/>
          <w:szCs w:val="18"/>
          <w:lang w:val="en"/>
        </w:rPr>
        <w:t xml:space="preserve"> Li, Julia Li, </w:t>
      </w:r>
      <w:proofErr w:type="spellStart"/>
      <w:r w:rsidRPr="008D212C">
        <w:rPr>
          <w:rFonts w:ascii="Helvetica" w:eastAsia="Times New Roman" w:hAnsi="Helvetica" w:cs="Helvetica"/>
          <w:color w:val="333333"/>
          <w:sz w:val="18"/>
          <w:szCs w:val="18"/>
          <w:lang w:val="en"/>
        </w:rPr>
        <w:t>Yuzhu</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Liinamaa</w:t>
      </w:r>
      <w:proofErr w:type="spellEnd"/>
      <w:r w:rsidRPr="008D212C">
        <w:rPr>
          <w:rFonts w:ascii="Helvetica" w:eastAsia="Times New Roman" w:hAnsi="Helvetica" w:cs="Helvetica"/>
          <w:color w:val="333333"/>
          <w:sz w:val="18"/>
          <w:szCs w:val="18"/>
          <w:lang w:val="en"/>
        </w:rPr>
        <w:t xml:space="preserve">, Johanna Liu, </w:t>
      </w:r>
      <w:proofErr w:type="spellStart"/>
      <w:r w:rsidRPr="008D212C">
        <w:rPr>
          <w:rFonts w:ascii="Helvetica" w:eastAsia="Times New Roman" w:hAnsi="Helvetica" w:cs="Helvetica"/>
          <w:color w:val="333333"/>
          <w:sz w:val="18"/>
          <w:szCs w:val="18"/>
          <w:lang w:val="en"/>
        </w:rPr>
        <w:t>Heng</w:t>
      </w:r>
      <w:proofErr w:type="spellEnd"/>
      <w:r w:rsidRPr="008D212C">
        <w:rPr>
          <w:rFonts w:ascii="Helvetica" w:eastAsia="Times New Roman" w:hAnsi="Helvetica" w:cs="Helvetica"/>
          <w:color w:val="333333"/>
          <w:sz w:val="18"/>
          <w:szCs w:val="18"/>
          <w:lang w:val="en"/>
        </w:rPr>
        <w:t xml:space="preserve"> Liu, Julie Lloyd-Walker, Beverley </w:t>
      </w:r>
      <w:proofErr w:type="spellStart"/>
      <w:r w:rsidRPr="008D212C">
        <w:rPr>
          <w:rFonts w:ascii="Helvetica" w:eastAsia="Times New Roman" w:hAnsi="Helvetica" w:cs="Helvetica"/>
          <w:color w:val="333333"/>
          <w:sz w:val="18"/>
          <w:szCs w:val="18"/>
          <w:lang w:val="en"/>
        </w:rPr>
        <w:t>Lohikoski</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Paivi</w:t>
      </w:r>
      <w:proofErr w:type="spellEnd"/>
      <w:r w:rsidRPr="008D212C">
        <w:rPr>
          <w:rFonts w:ascii="Helvetica" w:eastAsia="Times New Roman" w:hAnsi="Helvetica" w:cs="Helvetica"/>
          <w:color w:val="333333"/>
          <w:sz w:val="18"/>
          <w:szCs w:val="18"/>
          <w:lang w:val="en"/>
        </w:rPr>
        <w:t xml:space="preserve"> Love, Peter </w:t>
      </w:r>
      <w:proofErr w:type="spellStart"/>
      <w:r w:rsidRPr="008D212C">
        <w:rPr>
          <w:rFonts w:ascii="Helvetica" w:eastAsia="Times New Roman" w:hAnsi="Helvetica" w:cs="Helvetica"/>
          <w:color w:val="333333"/>
          <w:sz w:val="18"/>
          <w:szCs w:val="18"/>
          <w:lang w:val="en"/>
        </w:rPr>
        <w:t>Maaninen</w:t>
      </w:r>
      <w:proofErr w:type="spellEnd"/>
      <w:r w:rsidRPr="008D212C">
        <w:rPr>
          <w:rFonts w:ascii="Helvetica" w:eastAsia="Times New Roman" w:hAnsi="Helvetica" w:cs="Helvetica"/>
          <w:color w:val="333333"/>
          <w:sz w:val="18"/>
          <w:szCs w:val="18"/>
          <w:lang w:val="en"/>
        </w:rPr>
        <w:t xml:space="preserve">-Olsson, Eva </w:t>
      </w:r>
      <w:proofErr w:type="spellStart"/>
      <w:r w:rsidRPr="008D212C">
        <w:rPr>
          <w:rFonts w:ascii="Helvetica" w:eastAsia="Times New Roman" w:hAnsi="Helvetica" w:cs="Helvetica"/>
          <w:color w:val="333333"/>
          <w:sz w:val="18"/>
          <w:szCs w:val="18"/>
          <w:lang w:val="en"/>
        </w:rPr>
        <w:t>Macdonell</w:t>
      </w:r>
      <w:proofErr w:type="spellEnd"/>
      <w:r w:rsidRPr="008D212C">
        <w:rPr>
          <w:rFonts w:ascii="Helvetica" w:eastAsia="Times New Roman" w:hAnsi="Helvetica" w:cs="Helvetica"/>
          <w:color w:val="333333"/>
          <w:sz w:val="18"/>
          <w:szCs w:val="18"/>
          <w:lang w:val="en"/>
        </w:rPr>
        <w:t xml:space="preserve">, Stephen </w:t>
      </w:r>
      <w:proofErr w:type="spellStart"/>
      <w:r w:rsidRPr="008D212C">
        <w:rPr>
          <w:rFonts w:ascii="Helvetica" w:eastAsia="Times New Roman" w:hAnsi="Helvetica" w:cs="Helvetica"/>
          <w:color w:val="333333"/>
          <w:sz w:val="18"/>
          <w:szCs w:val="18"/>
          <w:lang w:val="en"/>
        </w:rPr>
        <w:t>Maniak</w:t>
      </w:r>
      <w:proofErr w:type="spellEnd"/>
      <w:r w:rsidRPr="008D212C">
        <w:rPr>
          <w:rFonts w:ascii="Helvetica" w:eastAsia="Times New Roman" w:hAnsi="Helvetica" w:cs="Helvetica"/>
          <w:color w:val="333333"/>
          <w:sz w:val="18"/>
          <w:szCs w:val="18"/>
          <w:lang w:val="en"/>
        </w:rPr>
        <w:t xml:space="preserve">, Remi </w:t>
      </w:r>
      <w:proofErr w:type="spellStart"/>
      <w:r w:rsidRPr="008D212C">
        <w:rPr>
          <w:rFonts w:ascii="Helvetica" w:eastAsia="Times New Roman" w:hAnsi="Helvetica" w:cs="Helvetica"/>
          <w:color w:val="333333"/>
          <w:sz w:val="18"/>
          <w:szCs w:val="18"/>
          <w:lang w:val="en"/>
        </w:rPr>
        <w:t>Manzer</w:t>
      </w:r>
      <w:proofErr w:type="spellEnd"/>
      <w:r w:rsidRPr="008D212C">
        <w:rPr>
          <w:rFonts w:ascii="Helvetica" w:eastAsia="Times New Roman" w:hAnsi="Helvetica" w:cs="Helvetica"/>
          <w:color w:val="333333"/>
          <w:sz w:val="18"/>
          <w:szCs w:val="18"/>
          <w:lang w:val="en"/>
        </w:rPr>
        <w:t xml:space="preserve">, Fred </w:t>
      </w:r>
      <w:proofErr w:type="spellStart"/>
      <w:r w:rsidRPr="008D212C">
        <w:rPr>
          <w:rFonts w:ascii="Helvetica" w:eastAsia="Times New Roman" w:hAnsi="Helvetica" w:cs="Helvetica"/>
          <w:color w:val="333333"/>
          <w:sz w:val="18"/>
          <w:szCs w:val="18"/>
          <w:lang w:val="en"/>
        </w:rPr>
        <w:t>Marnewick</w:t>
      </w:r>
      <w:proofErr w:type="spellEnd"/>
      <w:r w:rsidRPr="008D212C">
        <w:rPr>
          <w:rFonts w:ascii="Helvetica" w:eastAsia="Times New Roman" w:hAnsi="Helvetica" w:cs="Helvetica"/>
          <w:color w:val="333333"/>
          <w:sz w:val="18"/>
          <w:szCs w:val="18"/>
          <w:lang w:val="en"/>
        </w:rPr>
        <w:t xml:space="preserve">, Carl Marshall, Nick Marshall, Robert </w:t>
      </w:r>
      <w:proofErr w:type="spellStart"/>
      <w:r w:rsidRPr="008D212C">
        <w:rPr>
          <w:rFonts w:ascii="Helvetica" w:eastAsia="Times New Roman" w:hAnsi="Helvetica" w:cs="Helvetica"/>
          <w:color w:val="333333"/>
          <w:sz w:val="18"/>
          <w:szCs w:val="18"/>
          <w:lang w:val="en"/>
        </w:rPr>
        <w:t>Martinsuo</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Miia</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Marttila</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Anneli</w:t>
      </w:r>
      <w:proofErr w:type="spellEnd"/>
      <w:r w:rsidRPr="008D212C">
        <w:rPr>
          <w:rFonts w:ascii="Helvetica" w:eastAsia="Times New Roman" w:hAnsi="Helvetica" w:cs="Helvetica"/>
          <w:color w:val="333333"/>
          <w:sz w:val="18"/>
          <w:szCs w:val="18"/>
          <w:lang w:val="en"/>
        </w:rPr>
        <w:t xml:space="preserve"> Mazur, Alicia McCollum, Walter </w:t>
      </w:r>
      <w:proofErr w:type="spellStart"/>
      <w:r w:rsidRPr="008D212C">
        <w:rPr>
          <w:rFonts w:ascii="Helvetica" w:eastAsia="Times New Roman" w:hAnsi="Helvetica" w:cs="Helvetica"/>
          <w:color w:val="333333"/>
          <w:sz w:val="18"/>
          <w:szCs w:val="18"/>
          <w:lang w:val="en"/>
        </w:rPr>
        <w:t>Memon</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Aftab</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Michelfelder</w:t>
      </w:r>
      <w:proofErr w:type="spellEnd"/>
      <w:r w:rsidRPr="008D212C">
        <w:rPr>
          <w:rFonts w:ascii="Helvetica" w:eastAsia="Times New Roman" w:hAnsi="Helvetica" w:cs="Helvetica"/>
          <w:color w:val="333333"/>
          <w:sz w:val="18"/>
          <w:szCs w:val="18"/>
          <w:lang w:val="en"/>
        </w:rPr>
        <w:t xml:space="preserve">, Ingo Midler, Christophe Miller, </w:t>
      </w:r>
      <w:proofErr w:type="spellStart"/>
      <w:r w:rsidRPr="008D212C">
        <w:rPr>
          <w:rFonts w:ascii="Helvetica" w:eastAsia="Times New Roman" w:hAnsi="Helvetica" w:cs="Helvetica"/>
          <w:color w:val="333333"/>
          <w:sz w:val="18"/>
          <w:szCs w:val="18"/>
          <w:lang w:val="en"/>
        </w:rPr>
        <w:t>Fabienne</w:t>
      </w:r>
      <w:proofErr w:type="spellEnd"/>
      <w:r w:rsidRPr="008D212C">
        <w:rPr>
          <w:rFonts w:ascii="Helvetica" w:eastAsia="Times New Roman" w:hAnsi="Helvetica" w:cs="Helvetica"/>
          <w:color w:val="333333"/>
          <w:sz w:val="18"/>
          <w:szCs w:val="18"/>
          <w:lang w:val="en"/>
        </w:rPr>
        <w:t xml:space="preserve"> Miller, Richard </w:t>
      </w:r>
      <w:proofErr w:type="spellStart"/>
      <w:r w:rsidRPr="008D212C">
        <w:rPr>
          <w:rFonts w:ascii="Helvetica" w:eastAsia="Times New Roman" w:hAnsi="Helvetica" w:cs="Helvetica"/>
          <w:color w:val="333333"/>
          <w:sz w:val="18"/>
          <w:szCs w:val="18"/>
          <w:lang w:val="en"/>
        </w:rPr>
        <w:t>Miraglia</w:t>
      </w:r>
      <w:proofErr w:type="spellEnd"/>
      <w:r w:rsidRPr="008D212C">
        <w:rPr>
          <w:rFonts w:ascii="Helvetica" w:eastAsia="Times New Roman" w:hAnsi="Helvetica" w:cs="Helvetica"/>
          <w:color w:val="333333"/>
          <w:sz w:val="18"/>
          <w:szCs w:val="18"/>
          <w:lang w:val="en"/>
        </w:rPr>
        <w:t xml:space="preserve">, Stefano Mitchell, </w:t>
      </w:r>
      <w:proofErr w:type="spellStart"/>
      <w:r w:rsidRPr="008D212C">
        <w:rPr>
          <w:rFonts w:ascii="Helvetica" w:eastAsia="Times New Roman" w:hAnsi="Helvetica" w:cs="Helvetica"/>
          <w:color w:val="333333"/>
          <w:sz w:val="18"/>
          <w:szCs w:val="18"/>
          <w:lang w:val="en"/>
        </w:rPr>
        <w:t>Alanah</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Mohebbi</w:t>
      </w:r>
      <w:proofErr w:type="spellEnd"/>
      <w:r w:rsidRPr="008D212C">
        <w:rPr>
          <w:rFonts w:ascii="Helvetica" w:eastAsia="Times New Roman" w:hAnsi="Helvetica" w:cs="Helvetica"/>
          <w:color w:val="333333"/>
          <w:sz w:val="18"/>
          <w:szCs w:val="18"/>
          <w:lang w:val="en"/>
        </w:rPr>
        <w:t xml:space="preserve">, Cyrus Morris, Peter </w:t>
      </w:r>
      <w:proofErr w:type="spellStart"/>
      <w:r w:rsidRPr="008D212C">
        <w:rPr>
          <w:rFonts w:ascii="Helvetica" w:eastAsia="Times New Roman" w:hAnsi="Helvetica" w:cs="Helvetica"/>
          <w:color w:val="333333"/>
          <w:sz w:val="18"/>
          <w:szCs w:val="18"/>
          <w:lang w:val="en"/>
        </w:rPr>
        <w:t>Motawa</w:t>
      </w:r>
      <w:proofErr w:type="spellEnd"/>
      <w:r w:rsidRPr="008D212C">
        <w:rPr>
          <w:rFonts w:ascii="Helvetica" w:eastAsia="Times New Roman" w:hAnsi="Helvetica" w:cs="Helvetica"/>
          <w:color w:val="333333"/>
          <w:sz w:val="18"/>
          <w:szCs w:val="18"/>
          <w:lang w:val="en"/>
        </w:rPr>
        <w:t xml:space="preserve">, Ibrahim </w:t>
      </w:r>
      <w:proofErr w:type="spellStart"/>
      <w:r w:rsidRPr="008D212C">
        <w:rPr>
          <w:rFonts w:ascii="Helvetica" w:eastAsia="Times New Roman" w:hAnsi="Helvetica" w:cs="Helvetica"/>
          <w:color w:val="333333"/>
          <w:sz w:val="18"/>
          <w:szCs w:val="18"/>
          <w:lang w:val="en"/>
        </w:rPr>
        <w:t>Mullaly</w:t>
      </w:r>
      <w:proofErr w:type="spellEnd"/>
      <w:r w:rsidRPr="008D212C">
        <w:rPr>
          <w:rFonts w:ascii="Helvetica" w:eastAsia="Times New Roman" w:hAnsi="Helvetica" w:cs="Helvetica"/>
          <w:color w:val="333333"/>
          <w:sz w:val="18"/>
          <w:szCs w:val="18"/>
          <w:lang w:val="en"/>
        </w:rPr>
        <w:t xml:space="preserve">, Mark Müller, Ralf Nilsen, </w:t>
      </w:r>
      <w:proofErr w:type="spellStart"/>
      <w:r w:rsidRPr="008D212C">
        <w:rPr>
          <w:rFonts w:ascii="Helvetica" w:eastAsia="Times New Roman" w:hAnsi="Helvetica" w:cs="Helvetica"/>
          <w:color w:val="333333"/>
          <w:sz w:val="18"/>
          <w:szCs w:val="18"/>
          <w:lang w:val="en"/>
        </w:rPr>
        <w:t>Etty</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Nuottila</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Jouko</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Oerlemans</w:t>
      </w:r>
      <w:proofErr w:type="spellEnd"/>
      <w:r w:rsidRPr="008D212C">
        <w:rPr>
          <w:rFonts w:ascii="Helvetica" w:eastAsia="Times New Roman" w:hAnsi="Helvetica" w:cs="Helvetica"/>
          <w:color w:val="333333"/>
          <w:sz w:val="18"/>
          <w:szCs w:val="18"/>
          <w:lang w:val="en"/>
        </w:rPr>
        <w:t xml:space="preserve">, Leon </w:t>
      </w:r>
      <w:proofErr w:type="spellStart"/>
      <w:r w:rsidRPr="008D212C">
        <w:rPr>
          <w:rFonts w:ascii="Helvetica" w:eastAsia="Times New Roman" w:hAnsi="Helvetica" w:cs="Helvetica"/>
          <w:color w:val="333333"/>
          <w:sz w:val="18"/>
          <w:szCs w:val="18"/>
          <w:lang w:val="en"/>
        </w:rPr>
        <w:t>Ojansivu</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Ilkka</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Ojiako</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Udechukwu</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Packendorff</w:t>
      </w:r>
      <w:proofErr w:type="spellEnd"/>
      <w:r w:rsidRPr="008D212C">
        <w:rPr>
          <w:rFonts w:ascii="Helvetica" w:eastAsia="Times New Roman" w:hAnsi="Helvetica" w:cs="Helvetica"/>
          <w:color w:val="333333"/>
          <w:sz w:val="18"/>
          <w:szCs w:val="18"/>
          <w:lang w:val="en"/>
        </w:rPr>
        <w:t xml:space="preserve">, Johann </w:t>
      </w:r>
      <w:proofErr w:type="spellStart"/>
      <w:r w:rsidRPr="008D212C">
        <w:rPr>
          <w:rFonts w:ascii="Helvetica" w:eastAsia="Times New Roman" w:hAnsi="Helvetica" w:cs="Helvetica"/>
          <w:color w:val="333333"/>
          <w:sz w:val="18"/>
          <w:szCs w:val="18"/>
          <w:lang w:val="en"/>
        </w:rPr>
        <w:t>Pajares</w:t>
      </w:r>
      <w:proofErr w:type="spellEnd"/>
      <w:r w:rsidRPr="008D212C">
        <w:rPr>
          <w:rFonts w:ascii="Helvetica" w:eastAsia="Times New Roman" w:hAnsi="Helvetica" w:cs="Helvetica"/>
          <w:color w:val="333333"/>
          <w:sz w:val="18"/>
          <w:szCs w:val="18"/>
          <w:lang w:val="en"/>
        </w:rPr>
        <w:t xml:space="preserve">, Javier </w:t>
      </w:r>
      <w:proofErr w:type="spellStart"/>
      <w:r w:rsidRPr="008D212C">
        <w:rPr>
          <w:rFonts w:ascii="Helvetica" w:eastAsia="Times New Roman" w:hAnsi="Helvetica" w:cs="Helvetica"/>
          <w:color w:val="333333"/>
          <w:sz w:val="18"/>
          <w:szCs w:val="18"/>
          <w:lang w:val="en"/>
        </w:rPr>
        <w:t>Patanakul</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Peerasit</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Pellegrinelli</w:t>
      </w:r>
      <w:proofErr w:type="spellEnd"/>
      <w:r w:rsidRPr="008D212C">
        <w:rPr>
          <w:rFonts w:ascii="Helvetica" w:eastAsia="Times New Roman" w:hAnsi="Helvetica" w:cs="Helvetica"/>
          <w:color w:val="333333"/>
          <w:sz w:val="18"/>
          <w:szCs w:val="18"/>
          <w:lang w:val="en"/>
        </w:rPr>
        <w:t xml:space="preserve">, Sergio </w:t>
      </w:r>
      <w:proofErr w:type="spellStart"/>
      <w:r w:rsidRPr="008D212C">
        <w:rPr>
          <w:rFonts w:ascii="Helvetica" w:eastAsia="Times New Roman" w:hAnsi="Helvetica" w:cs="Helvetica"/>
          <w:color w:val="333333"/>
          <w:sz w:val="18"/>
          <w:szCs w:val="18"/>
          <w:lang w:val="en"/>
        </w:rPr>
        <w:t>Peltokorpi</w:t>
      </w:r>
      <w:proofErr w:type="spellEnd"/>
      <w:r w:rsidRPr="008D212C">
        <w:rPr>
          <w:rFonts w:ascii="Helvetica" w:eastAsia="Times New Roman" w:hAnsi="Helvetica" w:cs="Helvetica"/>
          <w:color w:val="333333"/>
          <w:sz w:val="18"/>
          <w:szCs w:val="18"/>
          <w:lang w:val="en"/>
        </w:rPr>
        <w:t xml:space="preserve">, Antti </w:t>
      </w:r>
      <w:proofErr w:type="spellStart"/>
      <w:r w:rsidRPr="008D212C">
        <w:rPr>
          <w:rFonts w:ascii="Helvetica" w:eastAsia="Times New Roman" w:hAnsi="Helvetica" w:cs="Helvetica"/>
          <w:color w:val="333333"/>
          <w:sz w:val="18"/>
          <w:szCs w:val="18"/>
          <w:lang w:val="en"/>
        </w:rPr>
        <w:t>Pemsel</w:t>
      </w:r>
      <w:proofErr w:type="spellEnd"/>
      <w:r w:rsidRPr="008D212C">
        <w:rPr>
          <w:rFonts w:ascii="Helvetica" w:eastAsia="Times New Roman" w:hAnsi="Helvetica" w:cs="Helvetica"/>
          <w:color w:val="333333"/>
          <w:sz w:val="18"/>
          <w:szCs w:val="18"/>
          <w:lang w:val="en"/>
        </w:rPr>
        <w:t xml:space="preserve">, Sofia </w:t>
      </w:r>
      <w:proofErr w:type="spellStart"/>
      <w:r w:rsidRPr="008D212C">
        <w:rPr>
          <w:rFonts w:ascii="Helvetica" w:eastAsia="Times New Roman" w:hAnsi="Helvetica" w:cs="Helvetica"/>
          <w:color w:val="333333"/>
          <w:sz w:val="18"/>
          <w:szCs w:val="18"/>
          <w:lang w:val="en"/>
        </w:rPr>
        <w:t>Perminova</w:t>
      </w:r>
      <w:proofErr w:type="spellEnd"/>
      <w:r w:rsidRPr="008D212C">
        <w:rPr>
          <w:rFonts w:ascii="Helvetica" w:eastAsia="Times New Roman" w:hAnsi="Helvetica" w:cs="Helvetica"/>
          <w:color w:val="333333"/>
          <w:sz w:val="18"/>
          <w:szCs w:val="18"/>
          <w:lang w:val="en"/>
        </w:rPr>
        <w:t xml:space="preserve">, Olga </w:t>
      </w:r>
      <w:proofErr w:type="spellStart"/>
      <w:r w:rsidRPr="008D212C">
        <w:rPr>
          <w:rFonts w:ascii="Helvetica" w:eastAsia="Times New Roman" w:hAnsi="Helvetica" w:cs="Helvetica"/>
          <w:color w:val="333333"/>
          <w:sz w:val="18"/>
          <w:szCs w:val="18"/>
          <w:lang w:val="en"/>
        </w:rPr>
        <w:t>Perrons</w:t>
      </w:r>
      <w:proofErr w:type="spellEnd"/>
      <w:r w:rsidRPr="008D212C">
        <w:rPr>
          <w:rFonts w:ascii="Helvetica" w:eastAsia="Times New Roman" w:hAnsi="Helvetica" w:cs="Helvetica"/>
          <w:color w:val="333333"/>
          <w:sz w:val="18"/>
          <w:szCs w:val="18"/>
          <w:lang w:val="en"/>
        </w:rPr>
        <w:t xml:space="preserve">, Rob Petit, Yvan Pinto, Jeffrey Pollack , Julien </w:t>
      </w:r>
      <w:proofErr w:type="spellStart"/>
      <w:r w:rsidRPr="008D212C">
        <w:rPr>
          <w:rFonts w:ascii="Helvetica" w:eastAsia="Times New Roman" w:hAnsi="Helvetica" w:cs="Helvetica"/>
          <w:color w:val="333333"/>
          <w:sz w:val="18"/>
          <w:szCs w:val="18"/>
          <w:lang w:val="en"/>
        </w:rPr>
        <w:t>Roehrich</w:t>
      </w:r>
      <w:proofErr w:type="spellEnd"/>
      <w:r w:rsidRPr="008D212C">
        <w:rPr>
          <w:rFonts w:ascii="Helvetica" w:eastAsia="Times New Roman" w:hAnsi="Helvetica" w:cs="Helvetica"/>
          <w:color w:val="333333"/>
          <w:sz w:val="18"/>
          <w:szCs w:val="18"/>
          <w:lang w:val="en"/>
        </w:rPr>
        <w:t xml:space="preserve">, Jens </w:t>
      </w:r>
      <w:proofErr w:type="spellStart"/>
      <w:r w:rsidRPr="008D212C">
        <w:rPr>
          <w:rFonts w:ascii="Helvetica" w:eastAsia="Times New Roman" w:hAnsi="Helvetica" w:cs="Helvetica"/>
          <w:color w:val="333333"/>
          <w:sz w:val="18"/>
          <w:szCs w:val="18"/>
          <w:lang w:val="en"/>
        </w:rPr>
        <w:t>Saghiri</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Soroosh</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Sambasivan</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Murali</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Sankaran</w:t>
      </w:r>
      <w:proofErr w:type="spellEnd"/>
      <w:r w:rsidRPr="008D212C">
        <w:rPr>
          <w:rFonts w:ascii="Helvetica" w:eastAsia="Times New Roman" w:hAnsi="Helvetica" w:cs="Helvetica"/>
          <w:color w:val="333333"/>
          <w:sz w:val="18"/>
          <w:szCs w:val="18"/>
          <w:lang w:val="en"/>
        </w:rPr>
        <w:t xml:space="preserve">, Shankar </w:t>
      </w:r>
      <w:proofErr w:type="spellStart"/>
      <w:r w:rsidRPr="008D212C">
        <w:rPr>
          <w:rFonts w:ascii="Helvetica" w:eastAsia="Times New Roman" w:hAnsi="Helvetica" w:cs="Helvetica"/>
          <w:color w:val="333333"/>
          <w:sz w:val="18"/>
          <w:szCs w:val="18"/>
          <w:lang w:val="en"/>
        </w:rPr>
        <w:t>Saraph</w:t>
      </w:r>
      <w:proofErr w:type="spellEnd"/>
      <w:r w:rsidRPr="008D212C">
        <w:rPr>
          <w:rFonts w:ascii="Helvetica" w:eastAsia="Times New Roman" w:hAnsi="Helvetica" w:cs="Helvetica"/>
          <w:color w:val="333333"/>
          <w:sz w:val="18"/>
          <w:szCs w:val="18"/>
          <w:lang w:val="en"/>
        </w:rPr>
        <w:t xml:space="preserve">, Jayant Schultz, Carsten </w:t>
      </w:r>
      <w:proofErr w:type="spellStart"/>
      <w:r w:rsidRPr="008D212C">
        <w:rPr>
          <w:rFonts w:ascii="Helvetica" w:eastAsia="Times New Roman" w:hAnsi="Helvetica" w:cs="Helvetica"/>
          <w:color w:val="333333"/>
          <w:sz w:val="18"/>
          <w:szCs w:val="18"/>
          <w:lang w:val="en"/>
        </w:rPr>
        <w:t>Sergi</w:t>
      </w:r>
      <w:proofErr w:type="spellEnd"/>
      <w:r w:rsidRPr="008D212C">
        <w:rPr>
          <w:rFonts w:ascii="Helvetica" w:eastAsia="Times New Roman" w:hAnsi="Helvetica" w:cs="Helvetica"/>
          <w:color w:val="333333"/>
          <w:sz w:val="18"/>
          <w:szCs w:val="18"/>
          <w:lang w:val="en"/>
        </w:rPr>
        <w:t xml:space="preserve">, Viviane Shao, </w:t>
      </w:r>
      <w:proofErr w:type="spellStart"/>
      <w:r w:rsidRPr="008D212C">
        <w:rPr>
          <w:rFonts w:ascii="Helvetica" w:eastAsia="Times New Roman" w:hAnsi="Helvetica" w:cs="Helvetica"/>
          <w:color w:val="333333"/>
          <w:sz w:val="18"/>
          <w:szCs w:val="18"/>
          <w:lang w:val="en"/>
        </w:rPr>
        <w:t>Jingting</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Shenhar</w:t>
      </w:r>
      <w:proofErr w:type="spellEnd"/>
      <w:r w:rsidRPr="008D212C">
        <w:rPr>
          <w:rFonts w:ascii="Helvetica" w:eastAsia="Times New Roman" w:hAnsi="Helvetica" w:cs="Helvetica"/>
          <w:color w:val="333333"/>
          <w:sz w:val="18"/>
          <w:szCs w:val="18"/>
          <w:lang w:val="en"/>
        </w:rPr>
        <w:t xml:space="preserve">, Aaron Shrestha, </w:t>
      </w:r>
      <w:proofErr w:type="spellStart"/>
      <w:r w:rsidRPr="008D212C">
        <w:rPr>
          <w:rFonts w:ascii="Helvetica" w:eastAsia="Times New Roman" w:hAnsi="Helvetica" w:cs="Helvetica"/>
          <w:color w:val="333333"/>
          <w:sz w:val="18"/>
          <w:szCs w:val="18"/>
          <w:lang w:val="en"/>
        </w:rPr>
        <w:t>Pramen</w:t>
      </w:r>
      <w:proofErr w:type="spellEnd"/>
      <w:r w:rsidRPr="008D212C">
        <w:rPr>
          <w:rFonts w:ascii="Helvetica" w:eastAsia="Times New Roman" w:hAnsi="Helvetica" w:cs="Helvetica"/>
          <w:color w:val="333333"/>
          <w:sz w:val="18"/>
          <w:szCs w:val="18"/>
          <w:lang w:val="en"/>
        </w:rPr>
        <w:t xml:space="preserve"> P. </w:t>
      </w:r>
      <w:proofErr w:type="spellStart"/>
      <w:r w:rsidRPr="008D212C">
        <w:rPr>
          <w:rFonts w:ascii="Helvetica" w:eastAsia="Times New Roman" w:hAnsi="Helvetica" w:cs="Helvetica"/>
          <w:color w:val="333333"/>
          <w:sz w:val="18"/>
          <w:szCs w:val="18"/>
          <w:lang w:val="en"/>
        </w:rPr>
        <w:t>Sicotte</w:t>
      </w:r>
      <w:proofErr w:type="spellEnd"/>
      <w:r w:rsidRPr="008D212C">
        <w:rPr>
          <w:rFonts w:ascii="Helvetica" w:eastAsia="Times New Roman" w:hAnsi="Helvetica" w:cs="Helvetica"/>
          <w:color w:val="333333"/>
          <w:sz w:val="18"/>
          <w:szCs w:val="18"/>
          <w:lang w:val="en"/>
        </w:rPr>
        <w:t xml:space="preserve">, Hélène Silvius, Gilbert Simard, </w:t>
      </w:r>
      <w:proofErr w:type="spellStart"/>
      <w:r w:rsidRPr="008D212C">
        <w:rPr>
          <w:rFonts w:ascii="Helvetica" w:eastAsia="Times New Roman" w:hAnsi="Helvetica" w:cs="Helvetica"/>
          <w:color w:val="333333"/>
          <w:sz w:val="18"/>
          <w:szCs w:val="18"/>
          <w:lang w:val="en"/>
        </w:rPr>
        <w:t>Magali</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Skoufa</w:t>
      </w:r>
      <w:proofErr w:type="spellEnd"/>
      <w:r w:rsidRPr="008D212C">
        <w:rPr>
          <w:rFonts w:ascii="Helvetica" w:eastAsia="Times New Roman" w:hAnsi="Helvetica" w:cs="Helvetica"/>
          <w:color w:val="333333"/>
          <w:sz w:val="18"/>
          <w:szCs w:val="18"/>
          <w:lang w:val="en"/>
        </w:rPr>
        <w:t xml:space="preserve">, Lucas Smyth, Hedley </w:t>
      </w:r>
      <w:proofErr w:type="spellStart"/>
      <w:r w:rsidRPr="008D212C">
        <w:rPr>
          <w:rFonts w:ascii="Helvetica" w:eastAsia="Times New Roman" w:hAnsi="Helvetica" w:cs="Helvetica"/>
          <w:color w:val="333333"/>
          <w:sz w:val="18"/>
          <w:szCs w:val="18"/>
          <w:lang w:val="en"/>
        </w:rPr>
        <w:t>Söderlund</w:t>
      </w:r>
      <w:proofErr w:type="spellEnd"/>
      <w:r w:rsidRPr="008D212C">
        <w:rPr>
          <w:rFonts w:ascii="Helvetica" w:eastAsia="Times New Roman" w:hAnsi="Helvetica" w:cs="Helvetica"/>
          <w:color w:val="333333"/>
          <w:sz w:val="18"/>
          <w:szCs w:val="18"/>
          <w:lang w:val="en"/>
        </w:rPr>
        <w:t xml:space="preserve">, Jonas Spieth, Patrick </w:t>
      </w:r>
      <w:proofErr w:type="spellStart"/>
      <w:r w:rsidRPr="008D212C">
        <w:rPr>
          <w:rFonts w:ascii="Helvetica" w:eastAsia="Times New Roman" w:hAnsi="Helvetica" w:cs="Helvetica"/>
          <w:color w:val="333333"/>
          <w:sz w:val="18"/>
          <w:szCs w:val="18"/>
          <w:lang w:val="en"/>
        </w:rPr>
        <w:t>Starkweather</w:t>
      </w:r>
      <w:proofErr w:type="spellEnd"/>
      <w:r w:rsidRPr="008D212C">
        <w:rPr>
          <w:rFonts w:ascii="Helvetica" w:eastAsia="Times New Roman" w:hAnsi="Helvetica" w:cs="Helvetica"/>
          <w:color w:val="333333"/>
          <w:sz w:val="18"/>
          <w:szCs w:val="18"/>
          <w:lang w:val="en"/>
        </w:rPr>
        <w:t xml:space="preserve">, Jo Ann </w:t>
      </w:r>
      <w:proofErr w:type="spellStart"/>
      <w:r w:rsidRPr="008D212C">
        <w:rPr>
          <w:rFonts w:ascii="Helvetica" w:eastAsia="Times New Roman" w:hAnsi="Helvetica" w:cs="Helvetica"/>
          <w:color w:val="333333"/>
          <w:sz w:val="18"/>
          <w:szCs w:val="18"/>
          <w:lang w:val="en"/>
        </w:rPr>
        <w:t>Succar</w:t>
      </w:r>
      <w:proofErr w:type="spellEnd"/>
      <w:r w:rsidRPr="008D212C">
        <w:rPr>
          <w:rFonts w:ascii="Helvetica" w:eastAsia="Times New Roman" w:hAnsi="Helvetica" w:cs="Helvetica"/>
          <w:color w:val="333333"/>
          <w:sz w:val="18"/>
          <w:szCs w:val="18"/>
          <w:lang w:val="en"/>
        </w:rPr>
        <w:t xml:space="preserve">, Bilal </w:t>
      </w:r>
      <w:proofErr w:type="spellStart"/>
      <w:r w:rsidRPr="008D212C">
        <w:rPr>
          <w:rFonts w:ascii="Helvetica" w:eastAsia="Times New Roman" w:hAnsi="Helvetica" w:cs="Helvetica"/>
          <w:color w:val="333333"/>
          <w:sz w:val="18"/>
          <w:szCs w:val="18"/>
          <w:lang w:val="en"/>
        </w:rPr>
        <w:t>Sudevan</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Smiju</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Swaim</w:t>
      </w:r>
      <w:proofErr w:type="spellEnd"/>
      <w:r w:rsidRPr="008D212C">
        <w:rPr>
          <w:rFonts w:ascii="Helvetica" w:eastAsia="Times New Roman" w:hAnsi="Helvetica" w:cs="Helvetica"/>
          <w:color w:val="333333"/>
          <w:sz w:val="18"/>
          <w:szCs w:val="18"/>
          <w:lang w:val="en"/>
        </w:rPr>
        <w:t xml:space="preserve">, Tony Tavares, Luis Taylor, John Tsai, </w:t>
      </w:r>
      <w:proofErr w:type="spellStart"/>
      <w:r w:rsidRPr="008D212C">
        <w:rPr>
          <w:rFonts w:ascii="Helvetica" w:eastAsia="Times New Roman" w:hAnsi="Helvetica" w:cs="Helvetica"/>
          <w:color w:val="333333"/>
          <w:sz w:val="18"/>
          <w:szCs w:val="18"/>
          <w:lang w:val="en"/>
        </w:rPr>
        <w:t>Chih</w:t>
      </w:r>
      <w:proofErr w:type="spellEnd"/>
      <w:r w:rsidRPr="008D212C">
        <w:rPr>
          <w:rFonts w:ascii="Helvetica" w:eastAsia="Times New Roman" w:hAnsi="Helvetica" w:cs="Helvetica"/>
          <w:color w:val="333333"/>
          <w:sz w:val="18"/>
          <w:szCs w:val="18"/>
          <w:lang w:val="en"/>
        </w:rPr>
        <w:t xml:space="preserve">-Hung </w:t>
      </w:r>
      <w:proofErr w:type="spellStart"/>
      <w:r w:rsidRPr="008D212C">
        <w:rPr>
          <w:rFonts w:ascii="Helvetica" w:eastAsia="Times New Roman" w:hAnsi="Helvetica" w:cs="Helvetica"/>
          <w:color w:val="333333"/>
          <w:sz w:val="18"/>
          <w:szCs w:val="18"/>
          <w:lang w:val="en"/>
        </w:rPr>
        <w:t>Tukel</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Oya</w:t>
      </w:r>
      <w:proofErr w:type="spellEnd"/>
      <w:r w:rsidRPr="008D212C">
        <w:rPr>
          <w:rFonts w:ascii="Helvetica" w:eastAsia="Times New Roman" w:hAnsi="Helvetica" w:cs="Helvetica"/>
          <w:color w:val="333333"/>
          <w:sz w:val="18"/>
          <w:szCs w:val="18"/>
          <w:lang w:val="en"/>
        </w:rPr>
        <w:t xml:space="preserve"> Turner, Neil </w:t>
      </w:r>
      <w:proofErr w:type="spellStart"/>
      <w:r w:rsidRPr="008D212C">
        <w:rPr>
          <w:rFonts w:ascii="Helvetica" w:eastAsia="Times New Roman" w:hAnsi="Helvetica" w:cs="Helvetica"/>
          <w:color w:val="333333"/>
          <w:sz w:val="18"/>
          <w:szCs w:val="18"/>
          <w:lang w:val="en"/>
        </w:rPr>
        <w:t>Tywoniak</w:t>
      </w:r>
      <w:proofErr w:type="spellEnd"/>
      <w:r w:rsidRPr="008D212C">
        <w:rPr>
          <w:rFonts w:ascii="Helvetica" w:eastAsia="Times New Roman" w:hAnsi="Helvetica" w:cs="Helvetica"/>
          <w:color w:val="333333"/>
          <w:sz w:val="18"/>
          <w:szCs w:val="18"/>
          <w:lang w:val="en"/>
        </w:rPr>
        <w:t xml:space="preserve">, Stephane Unger, Barbara Van </w:t>
      </w:r>
      <w:proofErr w:type="spellStart"/>
      <w:r w:rsidRPr="008D212C">
        <w:rPr>
          <w:rFonts w:ascii="Helvetica" w:eastAsia="Times New Roman" w:hAnsi="Helvetica" w:cs="Helvetica"/>
          <w:color w:val="333333"/>
          <w:sz w:val="18"/>
          <w:szCs w:val="18"/>
          <w:lang w:val="en"/>
        </w:rPr>
        <w:t>Marrewijk</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Alfons</w:t>
      </w:r>
      <w:proofErr w:type="spellEnd"/>
      <w:r w:rsidRPr="008D212C">
        <w:rPr>
          <w:rFonts w:ascii="Helvetica" w:eastAsia="Times New Roman" w:hAnsi="Helvetica" w:cs="Helvetica"/>
          <w:color w:val="333333"/>
          <w:sz w:val="18"/>
          <w:szCs w:val="18"/>
          <w:lang w:val="en"/>
        </w:rPr>
        <w:t xml:space="preserve"> van </w:t>
      </w:r>
      <w:proofErr w:type="spellStart"/>
      <w:r w:rsidRPr="008D212C">
        <w:rPr>
          <w:rFonts w:ascii="Helvetica" w:eastAsia="Times New Roman" w:hAnsi="Helvetica" w:cs="Helvetica"/>
          <w:color w:val="333333"/>
          <w:sz w:val="18"/>
          <w:szCs w:val="18"/>
          <w:lang w:val="en"/>
        </w:rPr>
        <w:t>Oorschot</w:t>
      </w:r>
      <w:proofErr w:type="spellEnd"/>
      <w:r w:rsidRPr="008D212C">
        <w:rPr>
          <w:rFonts w:ascii="Helvetica" w:eastAsia="Times New Roman" w:hAnsi="Helvetica" w:cs="Helvetica"/>
          <w:color w:val="333333"/>
          <w:sz w:val="18"/>
          <w:szCs w:val="18"/>
          <w:lang w:val="en"/>
        </w:rPr>
        <w:t xml:space="preserve">, Kim </w:t>
      </w:r>
      <w:proofErr w:type="spellStart"/>
      <w:r w:rsidRPr="008D212C">
        <w:rPr>
          <w:rFonts w:ascii="Helvetica" w:eastAsia="Times New Roman" w:hAnsi="Helvetica" w:cs="Helvetica"/>
          <w:color w:val="333333"/>
          <w:sz w:val="18"/>
          <w:szCs w:val="18"/>
          <w:lang w:val="en"/>
        </w:rPr>
        <w:t>Vanyushyn</w:t>
      </w:r>
      <w:proofErr w:type="spellEnd"/>
      <w:r w:rsidRPr="008D212C">
        <w:rPr>
          <w:rFonts w:ascii="Helvetica" w:eastAsia="Times New Roman" w:hAnsi="Helvetica" w:cs="Helvetica"/>
          <w:color w:val="333333"/>
          <w:sz w:val="18"/>
          <w:szCs w:val="18"/>
          <w:lang w:val="en"/>
        </w:rPr>
        <w:t xml:space="preserve">, Vladimir </w:t>
      </w:r>
      <w:proofErr w:type="spellStart"/>
      <w:r w:rsidRPr="008D212C">
        <w:rPr>
          <w:rFonts w:ascii="Helvetica" w:eastAsia="Times New Roman" w:hAnsi="Helvetica" w:cs="Helvetica"/>
          <w:color w:val="333333"/>
          <w:sz w:val="18"/>
          <w:szCs w:val="18"/>
          <w:lang w:val="en"/>
        </w:rPr>
        <w:t>Verreynne</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Martie</w:t>
      </w:r>
      <w:proofErr w:type="spellEnd"/>
      <w:r w:rsidRPr="008D212C">
        <w:rPr>
          <w:rFonts w:ascii="Helvetica" w:eastAsia="Times New Roman" w:hAnsi="Helvetica" w:cs="Helvetica"/>
          <w:color w:val="333333"/>
          <w:sz w:val="18"/>
          <w:szCs w:val="18"/>
          <w:lang w:val="en"/>
        </w:rPr>
        <w:t xml:space="preserve">-Louise Vidal, </w:t>
      </w:r>
      <w:proofErr w:type="spellStart"/>
      <w:r w:rsidRPr="008D212C">
        <w:rPr>
          <w:rFonts w:ascii="Helvetica" w:eastAsia="Times New Roman" w:hAnsi="Helvetica" w:cs="Helvetica"/>
          <w:color w:val="333333"/>
          <w:sz w:val="18"/>
          <w:szCs w:val="18"/>
          <w:lang w:val="en"/>
        </w:rPr>
        <w:t>Ludovic</w:t>
      </w:r>
      <w:proofErr w:type="spellEnd"/>
      <w:r w:rsidRPr="008D212C">
        <w:rPr>
          <w:rFonts w:ascii="Helvetica" w:eastAsia="Times New Roman" w:hAnsi="Helvetica" w:cs="Helvetica"/>
          <w:color w:val="333333"/>
          <w:sz w:val="18"/>
          <w:szCs w:val="18"/>
          <w:lang w:val="en"/>
        </w:rPr>
        <w:t xml:space="preserve">-Alexandre </w:t>
      </w:r>
      <w:proofErr w:type="spellStart"/>
      <w:r w:rsidRPr="008D212C">
        <w:rPr>
          <w:rFonts w:ascii="Helvetica" w:eastAsia="Times New Roman" w:hAnsi="Helvetica" w:cs="Helvetica"/>
          <w:color w:val="333333"/>
          <w:sz w:val="18"/>
          <w:szCs w:val="18"/>
          <w:lang w:val="en"/>
        </w:rPr>
        <w:t>Vignehsa</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Kalpana</w:t>
      </w:r>
      <w:proofErr w:type="spellEnd"/>
      <w:r w:rsidRPr="008D212C">
        <w:rPr>
          <w:rFonts w:ascii="Helvetica" w:eastAsia="Times New Roman" w:hAnsi="Helvetica" w:cs="Helvetica"/>
          <w:color w:val="333333"/>
          <w:sz w:val="18"/>
          <w:szCs w:val="18"/>
          <w:lang w:val="en"/>
        </w:rPr>
        <w:t xml:space="preserve"> Wald, Andreas Walker, Derek Walker, Sandra Warburton, Roger Warren, Clive Wiener, Martin </w:t>
      </w:r>
      <w:proofErr w:type="spellStart"/>
      <w:r w:rsidRPr="008D212C">
        <w:rPr>
          <w:rFonts w:ascii="Helvetica" w:eastAsia="Times New Roman" w:hAnsi="Helvetica" w:cs="Helvetica"/>
          <w:color w:val="333333"/>
          <w:sz w:val="18"/>
          <w:szCs w:val="18"/>
          <w:lang w:val="en"/>
        </w:rPr>
        <w:t>Wiewiora</w:t>
      </w:r>
      <w:proofErr w:type="spellEnd"/>
      <w:r w:rsidRPr="008D212C">
        <w:rPr>
          <w:rFonts w:ascii="Helvetica" w:eastAsia="Times New Roman" w:hAnsi="Helvetica" w:cs="Helvetica"/>
          <w:color w:val="333333"/>
          <w:sz w:val="18"/>
          <w:szCs w:val="18"/>
          <w:lang w:val="en"/>
        </w:rPr>
        <w:t xml:space="preserve">, Anna </w:t>
      </w:r>
      <w:proofErr w:type="spellStart"/>
      <w:r w:rsidRPr="008D212C">
        <w:rPr>
          <w:rFonts w:ascii="Helvetica" w:eastAsia="Times New Roman" w:hAnsi="Helvetica" w:cs="Helvetica"/>
          <w:color w:val="333333"/>
          <w:sz w:val="18"/>
          <w:szCs w:val="18"/>
          <w:lang w:val="en"/>
        </w:rPr>
        <w:t>Wikström</w:t>
      </w:r>
      <w:proofErr w:type="spellEnd"/>
      <w:r w:rsidRPr="008D212C">
        <w:rPr>
          <w:rFonts w:ascii="Helvetica" w:eastAsia="Times New Roman" w:hAnsi="Helvetica" w:cs="Helvetica"/>
          <w:color w:val="333333"/>
          <w:sz w:val="18"/>
          <w:szCs w:val="18"/>
          <w:lang w:val="en"/>
        </w:rPr>
        <w:t xml:space="preserve">, Kim Williams, Terry Winch, Graham Woodward, George </w:t>
      </w:r>
      <w:proofErr w:type="spellStart"/>
      <w:r w:rsidRPr="008D212C">
        <w:rPr>
          <w:rFonts w:ascii="Helvetica" w:eastAsia="Times New Roman" w:hAnsi="Helvetica" w:cs="Helvetica"/>
          <w:color w:val="333333"/>
          <w:sz w:val="18"/>
          <w:szCs w:val="18"/>
          <w:lang w:val="en"/>
        </w:rPr>
        <w:t>Yazici</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Hulya</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Yiu</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Tak</w:t>
      </w:r>
      <w:proofErr w:type="spellEnd"/>
      <w:r w:rsidRPr="008D212C">
        <w:rPr>
          <w:rFonts w:ascii="Helvetica" w:eastAsia="Times New Roman" w:hAnsi="Helvetica" w:cs="Helvetica"/>
          <w:color w:val="333333"/>
          <w:sz w:val="18"/>
          <w:szCs w:val="18"/>
          <w:lang w:val="en"/>
        </w:rPr>
        <w:t xml:space="preserve"> Wing Young, Raymond</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w: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By Hans Georg </w:t>
      </w:r>
      <w:proofErr w:type="spellStart"/>
      <w:r w:rsidRPr="008D212C">
        <w:rPr>
          <w:rFonts w:ascii="Helvetica" w:eastAsia="Times New Roman" w:hAnsi="Helvetica" w:cs="Helvetica"/>
          <w:color w:val="333333"/>
          <w:sz w:val="18"/>
          <w:szCs w:val="18"/>
          <w:lang w:val="en"/>
        </w:rPr>
        <w:t>Gemünden</w:t>
      </w:r>
      <w:proofErr w:type="spellEnd"/>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 xml:space="preserve">Hans Georg </w:t>
      </w:r>
      <w:proofErr w:type="spellStart"/>
      <w:r w:rsidRPr="008D212C">
        <w:rPr>
          <w:rFonts w:ascii="Helvetica" w:eastAsia="Times New Roman" w:hAnsi="Helvetica" w:cs="Helvetica"/>
          <w:color w:val="333333"/>
          <w:sz w:val="18"/>
          <w:szCs w:val="18"/>
          <w:lang w:val="en"/>
        </w:rPr>
        <w:t>Gemünden</w:t>
      </w:r>
      <w:proofErr w:type="spellEnd"/>
      <w:r w:rsidRPr="008D212C">
        <w:rPr>
          <w:rFonts w:ascii="Helvetica" w:eastAsia="Times New Roman" w:hAnsi="Helvetica" w:cs="Helvetica"/>
          <w:color w:val="333333"/>
          <w:sz w:val="18"/>
          <w:szCs w:val="18"/>
          <w:lang w:val="en"/>
        </w:rPr>
        <w:t xml:space="preserve">, Dr. </w:t>
      </w:r>
      <w:proofErr w:type="spellStart"/>
      <w:proofErr w:type="gramStart"/>
      <w:r w:rsidRPr="008D212C">
        <w:rPr>
          <w:rFonts w:ascii="Helvetica" w:eastAsia="Times New Roman" w:hAnsi="Helvetica" w:cs="Helvetica"/>
          <w:color w:val="333333"/>
          <w:sz w:val="18"/>
          <w:szCs w:val="18"/>
          <w:lang w:val="en"/>
        </w:rPr>
        <w:t>rer</w:t>
      </w:r>
      <w:proofErr w:type="spellEnd"/>
      <w:proofErr w:type="gramEnd"/>
      <w:r w:rsidRPr="008D212C">
        <w:rPr>
          <w:rFonts w:ascii="Helvetica" w:eastAsia="Times New Roman" w:hAnsi="Helvetica" w:cs="Helvetica"/>
          <w:color w:val="333333"/>
          <w:sz w:val="18"/>
          <w:szCs w:val="18"/>
          <w:lang w:val="en"/>
        </w:rPr>
        <w:t xml:space="preserve">. </w:t>
      </w:r>
      <w:proofErr w:type="spellStart"/>
      <w:proofErr w:type="gramStart"/>
      <w:r w:rsidRPr="008D212C">
        <w:rPr>
          <w:rFonts w:ascii="Helvetica" w:eastAsia="Times New Roman" w:hAnsi="Helvetica" w:cs="Helvetica"/>
          <w:color w:val="333333"/>
          <w:sz w:val="18"/>
          <w:szCs w:val="18"/>
          <w:lang w:val="en"/>
        </w:rPr>
        <w:t>oec</w:t>
      </w:r>
      <w:proofErr w:type="spellEnd"/>
      <w:proofErr w:type="gramEnd"/>
      <w:r w:rsidRPr="008D212C">
        <w:rPr>
          <w:rFonts w:ascii="Helvetica" w:eastAsia="Times New Roman" w:hAnsi="Helvetica" w:cs="Helvetica"/>
          <w:color w:val="333333"/>
          <w:sz w:val="18"/>
          <w:szCs w:val="18"/>
          <w:lang w:val="en"/>
        </w:rPr>
        <w:t xml:space="preserve">. </w:t>
      </w:r>
      <w:proofErr w:type="spellStart"/>
      <w:proofErr w:type="gramStart"/>
      <w:r w:rsidRPr="008D212C">
        <w:rPr>
          <w:rFonts w:ascii="Helvetica" w:eastAsia="Times New Roman" w:hAnsi="Helvetica" w:cs="Helvetica"/>
          <w:color w:val="333333"/>
          <w:sz w:val="18"/>
          <w:szCs w:val="18"/>
          <w:lang w:val="en"/>
        </w:rPr>
        <w:t>habil</w:t>
      </w:r>
      <w:proofErr w:type="spellEnd"/>
      <w:r w:rsidRPr="008D212C">
        <w:rPr>
          <w:rFonts w:ascii="Helvetica" w:eastAsia="Times New Roman" w:hAnsi="Helvetica" w:cs="Helvetica"/>
          <w:color w:val="333333"/>
          <w:sz w:val="18"/>
          <w:szCs w:val="18"/>
          <w:lang w:val="en"/>
        </w:rPr>
        <w:t>.,</w:t>
      </w:r>
      <w:proofErr w:type="gramEnd"/>
      <w:r w:rsidRPr="008D212C">
        <w:rPr>
          <w:rFonts w:ascii="Helvetica" w:eastAsia="Times New Roman" w:hAnsi="Helvetica" w:cs="Helvetica"/>
          <w:color w:val="333333"/>
          <w:sz w:val="18"/>
          <w:szCs w:val="18"/>
          <w:lang w:val="en"/>
        </w:rPr>
        <w:t xml:space="preserve"> Dr. </w:t>
      </w:r>
      <w:proofErr w:type="spellStart"/>
      <w:r w:rsidRPr="008D212C">
        <w:rPr>
          <w:rFonts w:ascii="Helvetica" w:eastAsia="Times New Roman" w:hAnsi="Helvetica" w:cs="Helvetica"/>
          <w:color w:val="333333"/>
          <w:sz w:val="18"/>
          <w:szCs w:val="18"/>
          <w:lang w:val="en"/>
        </w:rPr>
        <w:t>h.c</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rer</w:t>
      </w:r>
      <w:proofErr w:type="spellEnd"/>
      <w:r w:rsidRPr="008D212C">
        <w:rPr>
          <w:rFonts w:ascii="Helvetica" w:eastAsia="Times New Roman" w:hAnsi="Helvetica" w:cs="Helvetica"/>
          <w:color w:val="333333"/>
          <w:sz w:val="18"/>
          <w:szCs w:val="18"/>
          <w:lang w:val="en"/>
        </w:rPr>
        <w:t xml:space="preserve">. </w:t>
      </w:r>
      <w:proofErr w:type="spellStart"/>
      <w:proofErr w:type="gramStart"/>
      <w:r w:rsidRPr="008D212C">
        <w:rPr>
          <w:rFonts w:ascii="Helvetica" w:eastAsia="Times New Roman" w:hAnsi="Helvetica" w:cs="Helvetica"/>
          <w:color w:val="333333"/>
          <w:sz w:val="18"/>
          <w:szCs w:val="18"/>
          <w:lang w:val="en"/>
        </w:rPr>
        <w:t>oec</w:t>
      </w:r>
      <w:proofErr w:type="spellEnd"/>
      <w:proofErr w:type="gramEnd"/>
      <w:r w:rsidRPr="008D212C">
        <w:rPr>
          <w:rFonts w:ascii="Helvetica" w:eastAsia="Times New Roman" w:hAnsi="Helvetica" w:cs="Helvetica"/>
          <w:color w:val="333333"/>
          <w:sz w:val="18"/>
          <w:szCs w:val="18"/>
          <w:lang w:val="en"/>
        </w:rPr>
        <w:t xml:space="preserve">. </w:t>
      </w:r>
      <w:proofErr w:type="spellStart"/>
      <w:proofErr w:type="gramStart"/>
      <w:r w:rsidRPr="008D212C">
        <w:rPr>
          <w:rFonts w:ascii="Helvetica" w:eastAsia="Times New Roman" w:hAnsi="Helvetica" w:cs="Helvetica"/>
          <w:color w:val="333333"/>
          <w:sz w:val="18"/>
          <w:szCs w:val="18"/>
          <w:lang w:val="en"/>
        </w:rPr>
        <w:t>et</w:t>
      </w:r>
      <w:proofErr w:type="spellEnd"/>
      <w:proofErr w:type="gram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soc.</w:t>
      </w:r>
      <w:proofErr w:type="spellEnd"/>
      <w:r w:rsidRPr="008D212C">
        <w:rPr>
          <w:rFonts w:ascii="Helvetica" w:eastAsia="Times New Roman" w:hAnsi="Helvetica" w:cs="Helvetica"/>
          <w:color w:val="333333"/>
          <w:sz w:val="18"/>
          <w:szCs w:val="18"/>
          <w:lang w:val="en"/>
        </w:rPr>
        <w:t xml:space="preserve">, Chair for Technology and Innovation Management, </w:t>
      </w:r>
      <w:proofErr w:type="spellStart"/>
      <w:r w:rsidRPr="008D212C">
        <w:rPr>
          <w:rFonts w:ascii="Helvetica" w:eastAsia="Times New Roman" w:hAnsi="Helvetica" w:cs="Helvetica"/>
          <w:color w:val="333333"/>
          <w:sz w:val="18"/>
          <w:szCs w:val="18"/>
          <w:lang w:val="en"/>
        </w:rPr>
        <w:t>Technische</w:t>
      </w:r>
      <w:proofErr w:type="spellEnd"/>
      <w:r w:rsidRPr="008D212C">
        <w:rPr>
          <w:rFonts w:ascii="Helvetica" w:eastAsia="Times New Roman" w:hAnsi="Helvetica" w:cs="Helvetica"/>
          <w:color w:val="333333"/>
          <w:sz w:val="18"/>
          <w:szCs w:val="18"/>
          <w:lang w:val="en"/>
        </w:rPr>
        <w:t xml:space="preserve"> </w:t>
      </w:r>
      <w:proofErr w:type="spellStart"/>
      <w:r w:rsidRPr="008D212C">
        <w:rPr>
          <w:rFonts w:ascii="Helvetica" w:eastAsia="Times New Roman" w:hAnsi="Helvetica" w:cs="Helvetica"/>
          <w:color w:val="333333"/>
          <w:sz w:val="18"/>
          <w:szCs w:val="18"/>
          <w:lang w:val="en"/>
        </w:rPr>
        <w:t>Universität</w:t>
      </w:r>
      <w:proofErr w:type="spellEnd"/>
      <w:r w:rsidRPr="008D212C">
        <w:rPr>
          <w:rFonts w:ascii="Helvetica" w:eastAsia="Times New Roman" w:hAnsi="Helvetica" w:cs="Helvetica"/>
          <w:color w:val="333333"/>
          <w:sz w:val="18"/>
          <w:szCs w:val="18"/>
          <w:lang w:val="en"/>
        </w:rPr>
        <w:t xml:space="preserve"> Berlin, Berlin, Germany</w:t>
      </w:r>
    </w:p>
    <w:p w:rsidR="008D212C" w:rsidRPr="008D212C" w:rsidRDefault="008D212C" w:rsidP="008D212C">
      <w:pPr>
        <w:spacing w:after="0"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pict>
          <v:rect id="_x0000_i1031" style="width:0;height:1.5pt" o:hralign="center" o:hrstd="t" o:hrnoshade="t" o:hr="t" fillcolor="#a0a0a0" stroked="f"/>
        </w:pict>
      </w:r>
    </w:p>
    <w:p w:rsidR="008D212C" w:rsidRPr="008D212C" w:rsidRDefault="008D212C" w:rsidP="008D212C">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8D212C">
        <w:rPr>
          <w:rFonts w:ascii="Helvetica" w:eastAsia="Times New Roman" w:hAnsi="Helvetica" w:cs="Helvetica"/>
          <w:color w:val="333333"/>
          <w:sz w:val="18"/>
          <w:szCs w:val="18"/>
          <w:lang w:val="en"/>
        </w:rPr>
        <w:t>Copyright of Project Management Journal is the property of Project Management Institute and its content may not be copied or emailed to multiple sites or posted to a listserv without the copyright holder's express written permission. However, users may print, download, or email articles for individual use.</w:t>
      </w:r>
    </w:p>
    <w:p w:rsidR="00FE6D36" w:rsidRPr="008D212C" w:rsidRDefault="00FE6D36">
      <w:pPr>
        <w:rPr>
          <w:lang w:val="en"/>
        </w:rPr>
      </w:pPr>
      <w:bookmarkStart w:id="3" w:name="_GoBack"/>
      <w:bookmarkEnd w:id="3"/>
    </w:p>
    <w:sectPr w:rsidR="00FE6D36" w:rsidRPr="008D2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05A"/>
    <w:multiLevelType w:val="multilevel"/>
    <w:tmpl w:val="118C7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AD6299"/>
    <w:multiLevelType w:val="multilevel"/>
    <w:tmpl w:val="902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12C"/>
    <w:rsid w:val="008D212C"/>
    <w:rsid w:val="00FE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D21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21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21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212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D212C"/>
    <w:rPr>
      <w:strike w:val="0"/>
      <w:dstrike w:val="0"/>
      <w:color w:val="005BC6"/>
      <w:u w:val="none"/>
      <w:effect w:val="none"/>
    </w:rPr>
  </w:style>
  <w:style w:type="character" w:customStyle="1" w:styleId="rsbtnlabelread">
    <w:name w:val="rsbtn_label_read"/>
    <w:basedOn w:val="DefaultParagraphFont"/>
    <w:rsid w:val="008D212C"/>
  </w:style>
  <w:style w:type="character" w:customStyle="1" w:styleId="rsbtnlabelspeaker">
    <w:name w:val="rsbtn_label_speaker"/>
    <w:basedOn w:val="DefaultParagraphFont"/>
    <w:rsid w:val="008D212C"/>
  </w:style>
  <w:style w:type="character" w:styleId="Strong">
    <w:name w:val="Strong"/>
    <w:basedOn w:val="DefaultParagraphFont"/>
    <w:uiPriority w:val="22"/>
    <w:qFormat/>
    <w:rsid w:val="008D212C"/>
    <w:rPr>
      <w:b/>
      <w:bCs/>
    </w:rPr>
  </w:style>
  <w:style w:type="character" w:customStyle="1" w:styleId="imageview-caption1">
    <w:name w:val="imageview-caption1"/>
    <w:basedOn w:val="DefaultParagraphFont"/>
    <w:rsid w:val="008D212C"/>
    <w:rPr>
      <w:vanish w:val="0"/>
      <w:webHidden w:val="0"/>
      <w:specVanish w:val="0"/>
    </w:rPr>
  </w:style>
  <w:style w:type="character" w:customStyle="1" w:styleId="rsskip">
    <w:name w:val="rs_skip"/>
    <w:basedOn w:val="DefaultParagraphFont"/>
    <w:rsid w:val="008D212C"/>
  </w:style>
  <w:style w:type="character" w:customStyle="1" w:styleId="medium-bold3">
    <w:name w:val="medium-bold3"/>
    <w:basedOn w:val="DefaultParagraphFont"/>
    <w:rsid w:val="008D212C"/>
  </w:style>
  <w:style w:type="character" w:customStyle="1" w:styleId="rsbtntext3">
    <w:name w:val="rsbtn_text3"/>
    <w:basedOn w:val="DefaultParagraphFont"/>
    <w:rsid w:val="008D212C"/>
  </w:style>
  <w:style w:type="character" w:customStyle="1" w:styleId="rsbtnexp">
    <w:name w:val="rsbtn_exp"/>
    <w:basedOn w:val="DefaultParagraphFont"/>
    <w:rsid w:val="008D212C"/>
  </w:style>
  <w:style w:type="character" w:customStyle="1" w:styleId="rsbtnbtnlabel18">
    <w:name w:val="rsbtn_btnlabel18"/>
    <w:basedOn w:val="DefaultParagraphFont"/>
    <w:rsid w:val="008D212C"/>
  </w:style>
  <w:style w:type="character" w:customStyle="1" w:styleId="rsbtnplayer">
    <w:name w:val="rsbtn_player"/>
    <w:basedOn w:val="DefaultParagraphFont"/>
    <w:rsid w:val="008D212C"/>
  </w:style>
  <w:style w:type="character" w:customStyle="1" w:styleId="rsbtnvoiceselector">
    <w:name w:val="rsbtn_voiceselector"/>
    <w:basedOn w:val="DefaultParagraphFont"/>
    <w:rsid w:val="008D212C"/>
  </w:style>
  <w:style w:type="character" w:customStyle="1" w:styleId="rsbtnvolumehandle">
    <w:name w:val="rsbtn_volume_handle"/>
    <w:basedOn w:val="DefaultParagraphFont"/>
    <w:rsid w:val="008D212C"/>
  </w:style>
  <w:style w:type="paragraph" w:customStyle="1" w:styleId="body-paragraph2">
    <w:name w:val="body-paragraph2"/>
    <w:basedOn w:val="Normal"/>
    <w:rsid w:val="008D212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2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1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D21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21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21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212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D212C"/>
    <w:rPr>
      <w:strike w:val="0"/>
      <w:dstrike w:val="0"/>
      <w:color w:val="005BC6"/>
      <w:u w:val="none"/>
      <w:effect w:val="none"/>
    </w:rPr>
  </w:style>
  <w:style w:type="character" w:customStyle="1" w:styleId="rsbtnlabelread">
    <w:name w:val="rsbtn_label_read"/>
    <w:basedOn w:val="DefaultParagraphFont"/>
    <w:rsid w:val="008D212C"/>
  </w:style>
  <w:style w:type="character" w:customStyle="1" w:styleId="rsbtnlabelspeaker">
    <w:name w:val="rsbtn_label_speaker"/>
    <w:basedOn w:val="DefaultParagraphFont"/>
    <w:rsid w:val="008D212C"/>
  </w:style>
  <w:style w:type="character" w:styleId="Strong">
    <w:name w:val="Strong"/>
    <w:basedOn w:val="DefaultParagraphFont"/>
    <w:uiPriority w:val="22"/>
    <w:qFormat/>
    <w:rsid w:val="008D212C"/>
    <w:rPr>
      <w:b/>
      <w:bCs/>
    </w:rPr>
  </w:style>
  <w:style w:type="character" w:customStyle="1" w:styleId="imageview-caption1">
    <w:name w:val="imageview-caption1"/>
    <w:basedOn w:val="DefaultParagraphFont"/>
    <w:rsid w:val="008D212C"/>
    <w:rPr>
      <w:vanish w:val="0"/>
      <w:webHidden w:val="0"/>
      <w:specVanish w:val="0"/>
    </w:rPr>
  </w:style>
  <w:style w:type="character" w:customStyle="1" w:styleId="rsskip">
    <w:name w:val="rs_skip"/>
    <w:basedOn w:val="DefaultParagraphFont"/>
    <w:rsid w:val="008D212C"/>
  </w:style>
  <w:style w:type="character" w:customStyle="1" w:styleId="medium-bold3">
    <w:name w:val="medium-bold3"/>
    <w:basedOn w:val="DefaultParagraphFont"/>
    <w:rsid w:val="008D212C"/>
  </w:style>
  <w:style w:type="character" w:customStyle="1" w:styleId="rsbtntext3">
    <w:name w:val="rsbtn_text3"/>
    <w:basedOn w:val="DefaultParagraphFont"/>
    <w:rsid w:val="008D212C"/>
  </w:style>
  <w:style w:type="character" w:customStyle="1" w:styleId="rsbtnexp">
    <w:name w:val="rsbtn_exp"/>
    <w:basedOn w:val="DefaultParagraphFont"/>
    <w:rsid w:val="008D212C"/>
  </w:style>
  <w:style w:type="character" w:customStyle="1" w:styleId="rsbtnbtnlabel18">
    <w:name w:val="rsbtn_btnlabel18"/>
    <w:basedOn w:val="DefaultParagraphFont"/>
    <w:rsid w:val="008D212C"/>
  </w:style>
  <w:style w:type="character" w:customStyle="1" w:styleId="rsbtnplayer">
    <w:name w:val="rsbtn_player"/>
    <w:basedOn w:val="DefaultParagraphFont"/>
    <w:rsid w:val="008D212C"/>
  </w:style>
  <w:style w:type="character" w:customStyle="1" w:styleId="rsbtnvoiceselector">
    <w:name w:val="rsbtn_voiceselector"/>
    <w:basedOn w:val="DefaultParagraphFont"/>
    <w:rsid w:val="008D212C"/>
  </w:style>
  <w:style w:type="character" w:customStyle="1" w:styleId="rsbtnvolumehandle">
    <w:name w:val="rsbtn_volume_handle"/>
    <w:basedOn w:val="DefaultParagraphFont"/>
    <w:rsid w:val="008D212C"/>
  </w:style>
  <w:style w:type="paragraph" w:customStyle="1" w:styleId="body-paragraph2">
    <w:name w:val="body-paragraph2"/>
    <w:basedOn w:val="Normal"/>
    <w:rsid w:val="008D212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2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1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217090">
      <w:bodyDiv w:val="1"/>
      <w:marLeft w:val="0"/>
      <w:marRight w:val="0"/>
      <w:marTop w:val="0"/>
      <w:marBottom w:val="0"/>
      <w:divBdr>
        <w:top w:val="none" w:sz="0" w:space="0" w:color="auto"/>
        <w:left w:val="none" w:sz="0" w:space="0" w:color="auto"/>
        <w:bottom w:val="none" w:sz="0" w:space="0" w:color="auto"/>
        <w:right w:val="none" w:sz="0" w:space="0" w:color="auto"/>
      </w:divBdr>
      <w:divsChild>
        <w:div w:id="1994795881">
          <w:marLeft w:val="0"/>
          <w:marRight w:val="0"/>
          <w:marTop w:val="0"/>
          <w:marBottom w:val="0"/>
          <w:divBdr>
            <w:top w:val="none" w:sz="0" w:space="0" w:color="auto"/>
            <w:left w:val="none" w:sz="0" w:space="0" w:color="auto"/>
            <w:bottom w:val="none" w:sz="0" w:space="0" w:color="auto"/>
            <w:right w:val="none" w:sz="0" w:space="0" w:color="auto"/>
          </w:divBdr>
          <w:divsChild>
            <w:div w:id="172260744">
              <w:marLeft w:val="0"/>
              <w:marRight w:val="0"/>
              <w:marTop w:val="0"/>
              <w:marBottom w:val="0"/>
              <w:divBdr>
                <w:top w:val="none" w:sz="0" w:space="0" w:color="auto"/>
                <w:left w:val="none" w:sz="0" w:space="0" w:color="auto"/>
                <w:bottom w:val="none" w:sz="0" w:space="0" w:color="auto"/>
                <w:right w:val="none" w:sz="0" w:space="0" w:color="auto"/>
              </w:divBdr>
              <w:divsChild>
                <w:div w:id="1621449735">
                  <w:marLeft w:val="0"/>
                  <w:marRight w:val="0"/>
                  <w:marTop w:val="0"/>
                  <w:marBottom w:val="0"/>
                  <w:divBdr>
                    <w:top w:val="none" w:sz="0" w:space="0" w:color="auto"/>
                    <w:left w:val="none" w:sz="0" w:space="0" w:color="auto"/>
                    <w:bottom w:val="none" w:sz="0" w:space="0" w:color="auto"/>
                    <w:right w:val="none" w:sz="0" w:space="0" w:color="auto"/>
                  </w:divBdr>
                  <w:divsChild>
                    <w:div w:id="824012467">
                      <w:marLeft w:val="375"/>
                      <w:marRight w:val="375"/>
                      <w:marTop w:val="0"/>
                      <w:marBottom w:val="0"/>
                      <w:divBdr>
                        <w:top w:val="none" w:sz="0" w:space="0" w:color="auto"/>
                        <w:left w:val="none" w:sz="0" w:space="0" w:color="auto"/>
                        <w:bottom w:val="none" w:sz="0" w:space="0" w:color="auto"/>
                        <w:right w:val="none" w:sz="0" w:space="0" w:color="auto"/>
                      </w:divBdr>
                      <w:divsChild>
                        <w:div w:id="680013760">
                          <w:marLeft w:val="0"/>
                          <w:marRight w:val="0"/>
                          <w:marTop w:val="0"/>
                          <w:marBottom w:val="0"/>
                          <w:divBdr>
                            <w:top w:val="none" w:sz="0" w:space="0" w:color="auto"/>
                            <w:left w:val="none" w:sz="0" w:space="0" w:color="auto"/>
                            <w:bottom w:val="none" w:sz="0" w:space="0" w:color="auto"/>
                            <w:right w:val="none" w:sz="0" w:space="0" w:color="auto"/>
                          </w:divBdr>
                          <w:divsChild>
                            <w:div w:id="1732145426">
                              <w:marLeft w:val="0"/>
                              <w:marRight w:val="0"/>
                              <w:marTop w:val="0"/>
                              <w:marBottom w:val="0"/>
                              <w:divBdr>
                                <w:top w:val="none" w:sz="0" w:space="0" w:color="auto"/>
                                <w:left w:val="none" w:sz="0" w:space="0" w:color="auto"/>
                                <w:bottom w:val="none" w:sz="0" w:space="0" w:color="auto"/>
                                <w:right w:val="none" w:sz="0" w:space="0" w:color="auto"/>
                              </w:divBdr>
                              <w:divsChild>
                                <w:div w:id="135145134">
                                  <w:marLeft w:val="120"/>
                                  <w:marRight w:val="0"/>
                                  <w:marTop w:val="0"/>
                                  <w:marBottom w:val="120"/>
                                  <w:divBdr>
                                    <w:top w:val="single" w:sz="6" w:space="3" w:color="CCCCCC"/>
                                    <w:left w:val="single" w:sz="6" w:space="3" w:color="CCCCCC"/>
                                    <w:bottom w:val="single" w:sz="6" w:space="3" w:color="CCCCCC"/>
                                    <w:right w:val="single" w:sz="6" w:space="3" w:color="CCCCCC"/>
                                  </w:divBdr>
                                  <w:divsChild>
                                    <w:div w:id="8342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94010">
                              <w:marLeft w:val="0"/>
                              <w:marRight w:val="0"/>
                              <w:marTop w:val="0"/>
                              <w:marBottom w:val="0"/>
                              <w:divBdr>
                                <w:top w:val="none" w:sz="0" w:space="0" w:color="auto"/>
                                <w:left w:val="none" w:sz="0" w:space="0" w:color="auto"/>
                                <w:bottom w:val="none" w:sz="0" w:space="0" w:color="auto"/>
                                <w:right w:val="none" w:sz="0" w:space="0" w:color="auto"/>
                              </w:divBdr>
                            </w:div>
                          </w:divsChild>
                        </w:div>
                        <w:div w:id="1715735118">
                          <w:marLeft w:val="0"/>
                          <w:marRight w:val="0"/>
                          <w:marTop w:val="0"/>
                          <w:marBottom w:val="0"/>
                          <w:divBdr>
                            <w:top w:val="none" w:sz="0" w:space="0" w:color="auto"/>
                            <w:left w:val="none" w:sz="0" w:space="0" w:color="auto"/>
                            <w:bottom w:val="none" w:sz="0" w:space="0" w:color="auto"/>
                            <w:right w:val="none" w:sz="0" w:space="0" w:color="auto"/>
                          </w:divBdr>
                        </w:div>
                        <w:div w:id="1756169911">
                          <w:marLeft w:val="0"/>
                          <w:marRight w:val="0"/>
                          <w:marTop w:val="0"/>
                          <w:marBottom w:val="0"/>
                          <w:divBdr>
                            <w:top w:val="none" w:sz="0" w:space="0" w:color="auto"/>
                            <w:left w:val="none" w:sz="0" w:space="0" w:color="auto"/>
                            <w:bottom w:val="none" w:sz="0" w:space="0" w:color="auto"/>
                            <w:right w:val="none" w:sz="0" w:space="0" w:color="auto"/>
                          </w:divBdr>
                        </w:div>
                        <w:div w:id="461772623">
                          <w:marLeft w:val="0"/>
                          <w:marRight w:val="0"/>
                          <w:marTop w:val="0"/>
                          <w:marBottom w:val="0"/>
                          <w:divBdr>
                            <w:top w:val="none" w:sz="0" w:space="0" w:color="auto"/>
                            <w:left w:val="none" w:sz="0" w:space="0" w:color="auto"/>
                            <w:bottom w:val="none" w:sz="0" w:space="0" w:color="auto"/>
                            <w:right w:val="none" w:sz="0" w:space="0" w:color="auto"/>
                          </w:divBdr>
                        </w:div>
                        <w:div w:id="1511917675">
                          <w:marLeft w:val="0"/>
                          <w:marRight w:val="0"/>
                          <w:marTop w:val="0"/>
                          <w:marBottom w:val="0"/>
                          <w:divBdr>
                            <w:top w:val="none" w:sz="0" w:space="0" w:color="auto"/>
                            <w:left w:val="none" w:sz="0" w:space="0" w:color="auto"/>
                            <w:bottom w:val="none" w:sz="0" w:space="0" w:color="auto"/>
                            <w:right w:val="none" w:sz="0" w:space="0" w:color="auto"/>
                          </w:divBdr>
                          <w:divsChild>
                            <w:div w:id="1695810275">
                              <w:marLeft w:val="0"/>
                              <w:marRight w:val="0"/>
                              <w:marTop w:val="0"/>
                              <w:marBottom w:val="0"/>
                              <w:divBdr>
                                <w:top w:val="none" w:sz="0" w:space="0" w:color="auto"/>
                                <w:left w:val="none" w:sz="0" w:space="0" w:color="auto"/>
                                <w:bottom w:val="none" w:sz="0" w:space="0" w:color="auto"/>
                                <w:right w:val="none" w:sz="0" w:space="0" w:color="auto"/>
                              </w:divBdr>
                              <w:divsChild>
                                <w:div w:id="10037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50446">
                          <w:marLeft w:val="0"/>
                          <w:marRight w:val="320"/>
                          <w:marTop w:val="0"/>
                          <w:marBottom w:val="320"/>
                          <w:divBdr>
                            <w:top w:val="single" w:sz="6" w:space="0" w:color="89BBF6"/>
                            <w:left w:val="single" w:sz="6" w:space="0" w:color="89BBF6"/>
                            <w:bottom w:val="single" w:sz="6" w:space="0" w:color="89BBF6"/>
                            <w:right w:val="single" w:sz="6" w:space="0" w:color="89BBF6"/>
                          </w:divBdr>
                        </w:div>
                        <w:div w:id="1215236425">
                          <w:marLeft w:val="0"/>
                          <w:marRight w:val="0"/>
                          <w:marTop w:val="0"/>
                          <w:marBottom w:val="0"/>
                          <w:divBdr>
                            <w:top w:val="none" w:sz="0" w:space="0" w:color="auto"/>
                            <w:left w:val="none" w:sz="0" w:space="0" w:color="auto"/>
                            <w:bottom w:val="none" w:sz="0" w:space="0" w:color="auto"/>
                            <w:right w:val="none" w:sz="0" w:space="0" w:color="auto"/>
                          </w:divBdr>
                        </w:div>
                        <w:div w:id="1514370532">
                          <w:marLeft w:val="900"/>
                          <w:marRight w:val="900"/>
                          <w:marTop w:val="300"/>
                          <w:marBottom w:val="300"/>
                          <w:divBdr>
                            <w:top w:val="none" w:sz="0" w:space="0" w:color="auto"/>
                            <w:left w:val="none" w:sz="0" w:space="0" w:color="auto"/>
                            <w:bottom w:val="none" w:sz="0" w:space="0" w:color="auto"/>
                            <w:right w:val="none" w:sz="0" w:space="0" w:color="auto"/>
                          </w:divBdr>
                        </w:div>
                        <w:div w:id="1957373365">
                          <w:marLeft w:val="900"/>
                          <w:marRight w:val="9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__doLinkPostBack('','ss~~DE%20%22Information%20sharing%22%7C%7Csl~~rl','');" TargetMode="External"/><Relationship Id="rId18" Type="http://schemas.openxmlformats.org/officeDocument/2006/relationships/hyperlink" Target="http://web.b.ebscohost.com.portal.lib.fit.edu/ehost/detail/detail?sid=c84a3957-0e17-4920-9153-6448d3f27b93@sessionmgr120&amp;vid=12&amp;mdb=bth&amp;jdb=bthjnh&amp;ss=JN+%22Project+Management+Journal%22&amp;sl=jh" TargetMode="External"/><Relationship Id="rId26" Type="http://schemas.openxmlformats.org/officeDocument/2006/relationships/hyperlink" Target="http://web.b.ebscohost.com.portal.lib.fit.edu/ehost/detail/detail?vid=12&amp;sid=c84a3957-0e17-4920-9153-6448d3f27b93%40sessionmgr120&amp;bdata=JnNpdGU9ZWhvc3QtbGl2ZQ%3d%3d" TargetMode="External"/><Relationship Id="rId39" Type="http://schemas.openxmlformats.org/officeDocument/2006/relationships/hyperlink" Target="http://web.b.ebscohost.com.portal.lib.fit.edu/ehost/detail/detail?vid=12&amp;sid=c84a3957-0e17-4920-9153-6448d3f27b93%40sessionmgr120&amp;bdata=JnNpdGU9ZWhvc3QtbGl2ZQ%3d%3d" TargetMode="External"/><Relationship Id="rId3" Type="http://schemas.microsoft.com/office/2007/relationships/stylesWithEffects" Target="stylesWithEffects.xml"/><Relationship Id="rId21" Type="http://schemas.openxmlformats.org/officeDocument/2006/relationships/image" Target="media/image5.jpeg"/><Relationship Id="rId34" Type="http://schemas.openxmlformats.org/officeDocument/2006/relationships/hyperlink" Target="javascript:void(0);" TargetMode="External"/><Relationship Id="rId42" Type="http://schemas.openxmlformats.org/officeDocument/2006/relationships/hyperlink" Target="http://web.b.ebscohost.com.portal.lib.fit.edu/ehost/detail/detail?vid=12&amp;sid=c84a3957-0e17-4920-9153-6448d3f27b93%40sessionmgr120&amp;bdata=JnNpdGU9ZWhvc3QtbGl2ZQ%3d%3d" TargetMode="External"/><Relationship Id="rId7" Type="http://schemas.openxmlformats.org/officeDocument/2006/relationships/image" Target="media/image1.jpeg"/><Relationship Id="rId12" Type="http://schemas.openxmlformats.org/officeDocument/2006/relationships/hyperlink" Target="javascript:__doLinkPostBack('','ss~~DE%20%22New%20product%20development%22%7C%7Csl~~rl','');" TargetMode="External"/><Relationship Id="rId17" Type="http://schemas.openxmlformats.org/officeDocument/2006/relationships/hyperlink" Target="javascript:__doLinkPostBack('','ss~~IC%20%22541613%22%7C%7Csl~~rl','');" TargetMode="External"/><Relationship Id="rId25" Type="http://schemas.openxmlformats.org/officeDocument/2006/relationships/hyperlink" Target="http://web.b.ebscohost.com.portal.lib.fit.edu/ehost/detail/detail?vid=12&amp;sid=c84a3957-0e17-4920-9153-6448d3f27b93%40sessionmgr120&amp;bdata=JnNpdGU9ZWhvc3QtbGl2ZQ%3d%3d" TargetMode="External"/><Relationship Id="rId33" Type="http://schemas.openxmlformats.org/officeDocument/2006/relationships/hyperlink" Target="javascript:void(0);" TargetMode="External"/><Relationship Id="rId38" Type="http://schemas.openxmlformats.org/officeDocument/2006/relationships/hyperlink" Target="http://www.readspeaker.com/?ref=http%3A%2F%2Fweb.b.ebscohost.com.portal.lib.fit.edu%2Fehost%2Fdetail%2Fdetail%3Fvid%3D12%26sid%3Dc84a3957-0e17-4920-9153-6448d3f27b93%2540sessionmgr120%26bdata%3DJnNpdGU9ZWhvc3QtbGl2ZQ%253d%253d%23AN%3D101314449%26db%3Dbth" TargetMode="External"/><Relationship Id="rId2" Type="http://schemas.openxmlformats.org/officeDocument/2006/relationships/styles" Target="styles.xml"/><Relationship Id="rId16" Type="http://schemas.openxmlformats.org/officeDocument/2006/relationships/hyperlink" Target="javascript:__doLinkPostBack('','ss~~IC%20%22541619%22%7C%7Csl~~rl','');" TargetMode="External"/><Relationship Id="rId20" Type="http://schemas.openxmlformats.org/officeDocument/2006/relationships/image" Target="media/image4.jpeg"/><Relationship Id="rId29" Type="http://schemas.openxmlformats.org/officeDocument/2006/relationships/hyperlink" Target="javascript:void(0);" TargetMode="External"/><Relationship Id="rId41" Type="http://schemas.openxmlformats.org/officeDocument/2006/relationships/hyperlink" Target="http://web.b.ebscohost.com.portal.lib.fit.edu/ehost/detail/detail?vid=12&amp;sid=c84a3957-0e17-4920-9153-6448d3f27b93%40sessionmgr120&amp;bdata=JnNpdGU9ZWhvc3QtbGl2ZQ%3d%3d" TargetMode="Externa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javascript:__doLinkPostBack('','ss~~DE%20%22Project%20management%22%7C%7Csl~~rl','');" TargetMode="External"/><Relationship Id="rId24" Type="http://schemas.openxmlformats.org/officeDocument/2006/relationships/hyperlink" Target="http://web.b.ebscohost.com.portal.lib.fit.edu/ehost/detail/detail?vid=12&amp;sid=c84a3957-0e17-4920-9153-6448d3f27b93%40sessionmgr120&amp;bdata=JnNpdGU9ZWhvc3QtbGl2ZQ%3d%3d" TargetMode="External"/><Relationship Id="rId32" Type="http://schemas.openxmlformats.org/officeDocument/2006/relationships/control" Target="activeX/activeX2.xml"/><Relationship Id="rId37" Type="http://schemas.openxmlformats.org/officeDocument/2006/relationships/hyperlink" Target="javascript:void(0);" TargetMode="External"/><Relationship Id="rId40" Type="http://schemas.openxmlformats.org/officeDocument/2006/relationships/hyperlink" Target="http://web.b.ebscohost.com.portal.lib.fit.edu/ehost/detail/detail?vid=12&amp;sid=c84a3957-0e17-4920-9153-6448d3f27b93%40sessionmgr120&amp;bdata=JnNpdGU9ZWhvc3QtbGl2ZQ%3d%3d" TargetMode="External"/><Relationship Id="rId5" Type="http://schemas.openxmlformats.org/officeDocument/2006/relationships/webSettings" Target="webSettings.xml"/><Relationship Id="rId15" Type="http://schemas.openxmlformats.org/officeDocument/2006/relationships/hyperlink" Target="javascript:__doLinkPostBack('','ss~~IC%20%22541614%22%7C%7Csl~~rl','');" TargetMode="External"/><Relationship Id="rId23" Type="http://schemas.openxmlformats.org/officeDocument/2006/relationships/control" Target="activeX/activeX1.xml"/><Relationship Id="rId28" Type="http://schemas.openxmlformats.org/officeDocument/2006/relationships/hyperlink" Target="http://app.rs.ebscohost.com.portal.lib.fit.edu/cgi-bin/rsent?customerid=5845&amp;lang=en_us&amp;readid=rs_full_text_container_title&amp;url=http%3A%2F%2Fweb.b.ebscohost.com.portal.lib.fit.edu%2Fehost%2Fdetail%2Fdetail%3Fvid%3D12%26sid%3Dc84a3957-0e17-4920-9153-6448d3f27b93%2540sessionmgr120%26bdata%3DJnNpdGU9ZWhvc3QtbGl2ZQ%253d%253d&amp;speedValue=medium&amp;download=true&amp;audiofilename=SuccessFactorsofGlobalNew-GemndenHansGeorg-20150201" TargetMode="External"/><Relationship Id="rId36" Type="http://schemas.openxmlformats.org/officeDocument/2006/relationships/hyperlink" Target="javascript:void(0);" TargetMode="External"/><Relationship Id="rId10" Type="http://schemas.openxmlformats.org/officeDocument/2006/relationships/hyperlink" Target="javascript:__doLinkPostBack('','mdb~~bth%7C%7Cjdb~~bthjnh%7C%7Css~~JN%20%22Project%20Management%20Journal%22%7C%7Csl~~jh','');" TargetMode="External"/><Relationship Id="rId19" Type="http://schemas.openxmlformats.org/officeDocument/2006/relationships/image" Target="media/image3.jpeg"/><Relationship Id="rId31" Type="http://schemas.openxmlformats.org/officeDocument/2006/relationships/image" Target="media/image7.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__doLinkPostBack('','ss~~AR%20%22Gem&#252;nden%2C%20Hans%20Georg%22%7C%7Csl~~rl','');" TargetMode="External"/><Relationship Id="rId14" Type="http://schemas.openxmlformats.org/officeDocument/2006/relationships/hyperlink" Target="javascript:__doLinkPostBack('','ss~~IC%20%22541611%22%7C%7Csl~~rl','');" TargetMode="External"/><Relationship Id="rId22" Type="http://schemas.openxmlformats.org/officeDocument/2006/relationships/image" Target="media/image6.wmf"/><Relationship Id="rId27" Type="http://schemas.openxmlformats.org/officeDocument/2006/relationships/hyperlink" Target="http://web.b.ebscohost.com.portal.lib.fit.edu/ehost/detail/detail?vid=12&amp;sid=c84a3957-0e17-4920-9153-6448d3f27b93%40sessionmgr120&amp;bdata=JnNpdGU9ZWhvc3QtbGl2ZQ%3d%3d"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7725</Words>
  <Characters>44038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Weschler</dc:creator>
  <cp:lastModifiedBy>Weschler</cp:lastModifiedBy>
  <cp:revision>1</cp:revision>
  <dcterms:created xsi:type="dcterms:W3CDTF">2017-06-19T13:00:00Z</dcterms:created>
  <dcterms:modified xsi:type="dcterms:W3CDTF">2017-06-19T13:00:00Z</dcterms:modified>
</cp:coreProperties>
</file>